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590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4253"/>
        <w:gridCol w:w="4795"/>
        <w:gridCol w:w="580"/>
        <w:gridCol w:w="1693"/>
        <w:gridCol w:w="4414"/>
      </w:tblGrid>
      <w:tr w:rsidR="00EC051E" w:rsidTr="00F562A1">
        <w:trPr>
          <w:trHeight w:val="274"/>
        </w:trPr>
        <w:tc>
          <w:tcPr>
            <w:tcW w:w="15735" w:type="dxa"/>
            <w:gridSpan w:val="5"/>
            <w:shd w:val="clear" w:color="auto" w:fill="B4C6E7" w:themeFill="accent1" w:themeFillTint="66"/>
            <w:vAlign w:val="center"/>
          </w:tcPr>
          <w:p w:rsidR="00EC051E" w:rsidRPr="004F1B1E" w:rsidRDefault="001B1A5A" w:rsidP="00EC051E">
            <w:pPr>
              <w:jc w:val="center"/>
              <w:rPr>
                <w:rFonts w:ascii="Twinkl" w:hAnsi="Twinkl"/>
                <w:b/>
                <w:sz w:val="24"/>
              </w:rPr>
            </w:pPr>
            <w:bookmarkStart w:id="0" w:name="_GoBack"/>
            <w:bookmarkEnd w:id="0"/>
            <w:r>
              <w:rPr>
                <w:rFonts w:ascii="Twinkl" w:hAnsi="Twinkl"/>
                <w:b/>
                <w:sz w:val="36"/>
              </w:rPr>
              <w:t>R</w:t>
            </w:r>
            <w:r w:rsidR="00BE25A0" w:rsidRPr="00FA4767">
              <w:rPr>
                <w:rFonts w:ascii="Twinkl" w:hAnsi="Twinkl"/>
                <w:b/>
                <w:sz w:val="36"/>
              </w:rPr>
              <w:t xml:space="preserve">eading </w:t>
            </w:r>
            <w:r w:rsidR="00EC051E" w:rsidRPr="00FA4767">
              <w:rPr>
                <w:rFonts w:ascii="Twinkl" w:hAnsi="Twinkl"/>
                <w:b/>
                <w:sz w:val="36"/>
              </w:rPr>
              <w:t>Intent</w:t>
            </w:r>
          </w:p>
        </w:tc>
      </w:tr>
      <w:tr w:rsidR="00BE25A0" w:rsidTr="00F562A1">
        <w:trPr>
          <w:trHeight w:val="274"/>
        </w:trPr>
        <w:tc>
          <w:tcPr>
            <w:tcW w:w="4253" w:type="dxa"/>
            <w:vMerge w:val="restart"/>
          </w:tcPr>
          <w:p w:rsidR="00BE25A0" w:rsidRPr="00B24FBB" w:rsidRDefault="00BE25A0">
            <w:pPr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 xml:space="preserve">Vision </w:t>
            </w:r>
          </w:p>
          <w:p w:rsidR="00BE25A0" w:rsidRPr="00B24FBB" w:rsidRDefault="00BE25A0" w:rsidP="00033050">
            <w:pPr>
              <w:jc w:val="center"/>
              <w:rPr>
                <w:rStyle w:val="Strong"/>
                <w:rFonts w:ascii="Twinkl" w:hAnsi="Twinkl" w:cs="Arial"/>
                <w:color w:val="000000"/>
                <w:sz w:val="28"/>
                <w:bdr w:val="none" w:sz="0" w:space="0" w:color="auto" w:frame="1"/>
              </w:rPr>
            </w:pPr>
            <w:r w:rsidRPr="00B24FBB">
              <w:rPr>
                <w:rStyle w:val="Strong"/>
                <w:rFonts w:ascii="Twinkl" w:hAnsi="Twinkl" w:cs="Arial"/>
                <w:color w:val="000000"/>
                <w:sz w:val="28"/>
                <w:bdr w:val="none" w:sz="0" w:space="0" w:color="auto" w:frame="1"/>
              </w:rPr>
              <w:t>"A Place to Flourish"</w:t>
            </w:r>
          </w:p>
          <w:p w:rsidR="004F59F8" w:rsidRPr="00033050" w:rsidRDefault="004F59F8" w:rsidP="00033050">
            <w:pPr>
              <w:jc w:val="center"/>
              <w:rPr>
                <w:rStyle w:val="Strong"/>
                <w:rFonts w:ascii="Twinkl" w:hAnsi="Twinkl" w:cs="Arial"/>
                <w:color w:val="000000"/>
                <w:sz w:val="24"/>
                <w:bdr w:val="none" w:sz="0" w:space="0" w:color="auto" w:frame="1"/>
              </w:rPr>
            </w:pPr>
          </w:p>
          <w:p w:rsidR="00937573" w:rsidRPr="00B24FBB" w:rsidRDefault="00937573" w:rsidP="00937573">
            <w:pPr>
              <w:jc w:val="both"/>
              <w:rPr>
                <w:rFonts w:ascii="Twinkl" w:hAnsi="Twinkl"/>
                <w:szCs w:val="20"/>
              </w:rPr>
            </w:pPr>
            <w:r w:rsidRPr="00B24FBB">
              <w:rPr>
                <w:rFonts w:ascii="Twinkl" w:hAnsi="Twinkl"/>
                <w:szCs w:val="20"/>
              </w:rPr>
              <w:t xml:space="preserve">We want our children to </w:t>
            </w:r>
            <w:r w:rsidRPr="00B24FBB">
              <w:rPr>
                <w:rFonts w:ascii="Twinkl" w:hAnsi="Twinkl"/>
                <w:i/>
                <w:szCs w:val="20"/>
              </w:rPr>
              <w:t>love</w:t>
            </w:r>
            <w:r w:rsidRPr="00B24FBB">
              <w:rPr>
                <w:rFonts w:ascii="Twinkl" w:hAnsi="Twinkl"/>
                <w:szCs w:val="20"/>
              </w:rPr>
              <w:t xml:space="preserve"> reading and feel the enjoyment of a good book which you can’t put down. We want them to see the benefit of reading for information to fuel their curious minds. </w:t>
            </w:r>
          </w:p>
          <w:p w:rsidR="004F59F8" w:rsidRPr="00B24FBB" w:rsidRDefault="004F59F8" w:rsidP="00937573">
            <w:pPr>
              <w:jc w:val="both"/>
              <w:rPr>
                <w:rFonts w:ascii="Twinkl" w:hAnsi="Twinkl"/>
                <w:szCs w:val="20"/>
              </w:rPr>
            </w:pPr>
          </w:p>
          <w:p w:rsidR="00937573" w:rsidRPr="00B24FBB" w:rsidRDefault="00937573" w:rsidP="00937573">
            <w:pPr>
              <w:jc w:val="both"/>
              <w:rPr>
                <w:rFonts w:ascii="Twinkl" w:hAnsi="Twinkl"/>
                <w:szCs w:val="20"/>
              </w:rPr>
            </w:pPr>
            <w:r w:rsidRPr="00B24FBB">
              <w:rPr>
                <w:rFonts w:ascii="Twinkl" w:hAnsi="Twinkl"/>
                <w:szCs w:val="20"/>
              </w:rPr>
              <w:t xml:space="preserve">At </w:t>
            </w:r>
            <w:proofErr w:type="spellStart"/>
            <w:r w:rsidRPr="00B24FBB">
              <w:rPr>
                <w:rFonts w:ascii="Twinkl" w:hAnsi="Twinkl"/>
                <w:szCs w:val="20"/>
              </w:rPr>
              <w:t>Blundeston</w:t>
            </w:r>
            <w:proofErr w:type="spellEnd"/>
            <w:r w:rsidRPr="00B24FBB">
              <w:rPr>
                <w:rFonts w:ascii="Twinkl" w:hAnsi="Twinkl"/>
                <w:szCs w:val="20"/>
              </w:rPr>
              <w:t>, we know that reading feeds the imagination and ‘opens up a treasure house of wonder and joy’. Through reading, children can be transported into another world and another life, meaning we promote appreciation and empathy of diverse people</w:t>
            </w:r>
            <w:r w:rsidR="00A22BA6" w:rsidRPr="00B24FBB">
              <w:rPr>
                <w:rFonts w:ascii="Twinkl" w:hAnsi="Twinkl"/>
                <w:szCs w:val="20"/>
              </w:rPr>
              <w:t xml:space="preserve">, </w:t>
            </w:r>
            <w:r w:rsidRPr="00B24FBB">
              <w:rPr>
                <w:rFonts w:ascii="Twinkl" w:hAnsi="Twinkl"/>
                <w:szCs w:val="20"/>
              </w:rPr>
              <w:t>culture</w:t>
            </w:r>
            <w:r w:rsidR="00A22BA6" w:rsidRPr="00B24FBB">
              <w:rPr>
                <w:rFonts w:ascii="Twinkl" w:hAnsi="Twinkl"/>
                <w:szCs w:val="20"/>
              </w:rPr>
              <w:t xml:space="preserve">s and interests. </w:t>
            </w:r>
          </w:p>
          <w:p w:rsidR="00490138" w:rsidRPr="00B24FBB" w:rsidRDefault="00490138" w:rsidP="00937573">
            <w:pPr>
              <w:jc w:val="both"/>
              <w:rPr>
                <w:rFonts w:ascii="Twinkl" w:hAnsi="Twinkl"/>
                <w:szCs w:val="20"/>
              </w:rPr>
            </w:pPr>
          </w:p>
          <w:p w:rsidR="00BE25A0" w:rsidRPr="00B24FBB" w:rsidRDefault="00490138" w:rsidP="00937573">
            <w:pPr>
              <w:jc w:val="both"/>
              <w:rPr>
                <w:rFonts w:ascii="Twinkl" w:hAnsi="Twinkl"/>
                <w:szCs w:val="20"/>
              </w:rPr>
            </w:pPr>
            <w:r w:rsidRPr="00B24FBB">
              <w:rPr>
                <w:rFonts w:ascii="Twinkl" w:hAnsi="Twinkl"/>
                <w:szCs w:val="20"/>
              </w:rPr>
              <w:t xml:space="preserve">We </w:t>
            </w:r>
            <w:r w:rsidR="00937573" w:rsidRPr="00B24FBB">
              <w:rPr>
                <w:rFonts w:ascii="Twinkl" w:hAnsi="Twinkl"/>
                <w:szCs w:val="20"/>
              </w:rPr>
              <w:t xml:space="preserve">want all of our children to leave </w:t>
            </w:r>
            <w:proofErr w:type="spellStart"/>
            <w:r w:rsidR="00937573" w:rsidRPr="00B24FBB">
              <w:rPr>
                <w:rFonts w:ascii="Twinkl" w:hAnsi="Twinkl"/>
                <w:szCs w:val="20"/>
              </w:rPr>
              <w:t>Blundeston</w:t>
            </w:r>
            <w:proofErr w:type="spellEnd"/>
            <w:r w:rsidR="00937573" w:rsidRPr="00B24FBB">
              <w:rPr>
                <w:rFonts w:ascii="Twinkl" w:hAnsi="Twinkl"/>
                <w:szCs w:val="20"/>
              </w:rPr>
              <w:t xml:space="preserve"> as </w:t>
            </w:r>
            <w:r w:rsidR="00A22BA6" w:rsidRPr="00B24FBB">
              <w:rPr>
                <w:rFonts w:ascii="Twinkl" w:hAnsi="Twinkl"/>
                <w:szCs w:val="20"/>
              </w:rPr>
              <w:t xml:space="preserve">enthusiastic, </w:t>
            </w:r>
            <w:r w:rsidR="00BE25A0" w:rsidRPr="00B24FBB">
              <w:rPr>
                <w:rFonts w:ascii="Twinkl" w:hAnsi="Twinkl"/>
                <w:szCs w:val="20"/>
              </w:rPr>
              <w:t>confident and independent readers and communicators</w:t>
            </w:r>
            <w:r w:rsidR="004F59F8" w:rsidRPr="00B24FBB">
              <w:rPr>
                <w:rFonts w:ascii="Twinkl" w:hAnsi="Twinkl"/>
                <w:szCs w:val="20"/>
              </w:rPr>
              <w:t>,</w:t>
            </w:r>
            <w:r w:rsidR="00A22BA6" w:rsidRPr="00B24FBB">
              <w:rPr>
                <w:rFonts w:ascii="Twinkl" w:hAnsi="Twinkl"/>
                <w:szCs w:val="20"/>
              </w:rPr>
              <w:t xml:space="preserve"> both at school and at home</w:t>
            </w:r>
            <w:r w:rsidR="00BE25A0" w:rsidRPr="00B24FBB">
              <w:rPr>
                <w:rFonts w:ascii="Twinkl" w:hAnsi="Twinkl"/>
                <w:szCs w:val="20"/>
              </w:rPr>
              <w:t xml:space="preserve">. </w:t>
            </w:r>
            <w:r w:rsidR="004F59F8" w:rsidRPr="00B24FBB">
              <w:rPr>
                <w:rFonts w:ascii="Twinkl" w:hAnsi="Twinkl"/>
                <w:szCs w:val="20"/>
              </w:rPr>
              <w:t>They</w:t>
            </w:r>
            <w:r w:rsidR="00BE25A0" w:rsidRPr="00B24FBB">
              <w:rPr>
                <w:rFonts w:ascii="Twinkl" w:hAnsi="Twinkl"/>
                <w:szCs w:val="20"/>
              </w:rPr>
              <w:t xml:space="preserve"> will </w:t>
            </w:r>
            <w:r w:rsidR="00FA4767" w:rsidRPr="00B24FBB">
              <w:rPr>
                <w:rFonts w:ascii="Twinkl" w:hAnsi="Twinkl"/>
                <w:szCs w:val="20"/>
              </w:rPr>
              <w:t xml:space="preserve">read </w:t>
            </w:r>
            <w:r w:rsidR="00BE25A0" w:rsidRPr="00B24FBB">
              <w:rPr>
                <w:rFonts w:ascii="Twinkl" w:hAnsi="Twinkl"/>
                <w:szCs w:val="20"/>
              </w:rPr>
              <w:t>easily and fluently with good understanding</w:t>
            </w:r>
            <w:r w:rsidR="00937573" w:rsidRPr="00B24FBB">
              <w:rPr>
                <w:rFonts w:ascii="Twinkl" w:hAnsi="Twinkl"/>
                <w:szCs w:val="20"/>
              </w:rPr>
              <w:t xml:space="preserve">, and acquire a wide vocabulary to support their learning across the curriculum and beyond primary school. </w:t>
            </w:r>
          </w:p>
          <w:p w:rsidR="00BE25A0" w:rsidRPr="00BE25A0" w:rsidRDefault="00BE25A0" w:rsidP="00A22BA6">
            <w:pPr>
              <w:rPr>
                <w:rFonts w:ascii="Twinkl" w:hAnsi="Twinkl"/>
                <w:sz w:val="24"/>
              </w:rPr>
            </w:pPr>
          </w:p>
        </w:tc>
        <w:tc>
          <w:tcPr>
            <w:tcW w:w="4795" w:type="dxa"/>
            <w:vMerge w:val="restart"/>
          </w:tcPr>
          <w:p w:rsidR="00BE25A0" w:rsidRPr="00B24FBB" w:rsidRDefault="00BE25A0" w:rsidP="00E56F18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Reading Aims</w:t>
            </w:r>
          </w:p>
          <w:p w:rsidR="00BE25A0" w:rsidRDefault="00BE25A0">
            <w:pPr>
              <w:rPr>
                <w:rFonts w:ascii="Twinkl" w:hAnsi="Twinkl"/>
                <w:sz w:val="20"/>
              </w:rPr>
            </w:pPr>
          </w:p>
          <w:p w:rsidR="00937573" w:rsidRDefault="00937573" w:rsidP="00D22BC3">
            <w:p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 xml:space="preserve">Reading is at the heart of </w:t>
            </w:r>
            <w:r w:rsidR="00C53A07" w:rsidRPr="00B24FBB">
              <w:rPr>
                <w:rFonts w:ascii="Twinkl" w:hAnsi="Twinkl"/>
              </w:rPr>
              <w:t xml:space="preserve">the </w:t>
            </w:r>
            <w:r w:rsidRPr="00B24FBB">
              <w:rPr>
                <w:rFonts w:ascii="Twinkl" w:hAnsi="Twinkl"/>
              </w:rPr>
              <w:t xml:space="preserve">curriculum and </w:t>
            </w:r>
            <w:r w:rsidR="00D22BC3" w:rsidRPr="00B24FBB">
              <w:rPr>
                <w:rFonts w:ascii="Twinkl" w:hAnsi="Twinkl"/>
              </w:rPr>
              <w:t xml:space="preserve">is </w:t>
            </w:r>
            <w:r w:rsidRPr="00B24FBB">
              <w:rPr>
                <w:rFonts w:ascii="Twinkl" w:hAnsi="Twinkl"/>
              </w:rPr>
              <w:t>placed of high importance by all teachers</w:t>
            </w:r>
            <w:r w:rsidR="00D22BC3" w:rsidRPr="00B24FBB">
              <w:rPr>
                <w:rFonts w:ascii="Twinkl" w:hAnsi="Twinkl"/>
              </w:rPr>
              <w:t>.</w:t>
            </w:r>
          </w:p>
          <w:p w:rsidR="0004776C" w:rsidRPr="00B24FBB" w:rsidRDefault="0004776C" w:rsidP="00D22BC3">
            <w:pPr>
              <w:jc w:val="both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We see reading in 2 ways: learning to read but also reading to learn. </w:t>
            </w:r>
          </w:p>
          <w:p w:rsidR="004F59F8" w:rsidRPr="00B24FBB" w:rsidRDefault="004F59F8" w:rsidP="00D22BC3">
            <w:pPr>
              <w:jc w:val="both"/>
              <w:rPr>
                <w:rFonts w:ascii="Twinkl" w:hAnsi="Twinkl"/>
              </w:rPr>
            </w:pPr>
          </w:p>
          <w:p w:rsidR="004F59F8" w:rsidRPr="00B24FBB" w:rsidRDefault="004F59F8" w:rsidP="00D22BC3">
            <w:p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 xml:space="preserve">We know reading: 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Is fundamental to achieve highly in school and in their future</w:t>
            </w:r>
            <w:r w:rsidR="00C53A07" w:rsidRPr="00B24FBB">
              <w:rPr>
                <w:rFonts w:ascii="Twinkl" w:hAnsi="Twinkl"/>
              </w:rPr>
              <w:t xml:space="preserve"> careers 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Supports their speaking and listening skills</w:t>
            </w:r>
          </w:p>
          <w:p w:rsidR="004F59F8" w:rsidRPr="00B24FBB" w:rsidRDefault="00C53A07" w:rsidP="00D22BC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 xml:space="preserve">Models </w:t>
            </w:r>
            <w:r w:rsidR="004F59F8" w:rsidRPr="00B24FBB">
              <w:rPr>
                <w:rFonts w:ascii="Twinkl" w:hAnsi="Twinkl"/>
              </w:rPr>
              <w:t>writing genres, styles and techniques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Helps children reach their potential across the curriculum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Develops and extends vocabulary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Helps children to reflect on their own and othe</w:t>
            </w:r>
            <w:r w:rsidR="00C53A07" w:rsidRPr="00B24FBB">
              <w:rPr>
                <w:rFonts w:ascii="Twinkl" w:hAnsi="Twinkl"/>
              </w:rPr>
              <w:t>r</w:t>
            </w:r>
            <w:r w:rsidRPr="00B24FBB">
              <w:rPr>
                <w:rFonts w:ascii="Twinkl" w:hAnsi="Twinkl"/>
              </w:rPr>
              <w:t>s</w:t>
            </w:r>
            <w:r w:rsidR="00C53A07" w:rsidRPr="00B24FBB">
              <w:rPr>
                <w:rFonts w:ascii="Twinkl" w:hAnsi="Twinkl"/>
              </w:rPr>
              <w:t>’</w:t>
            </w:r>
            <w:r w:rsidRPr="00B24FBB">
              <w:rPr>
                <w:rFonts w:ascii="Twinkl" w:hAnsi="Twinkl"/>
              </w:rPr>
              <w:t xml:space="preserve"> experiences</w:t>
            </w:r>
          </w:p>
          <w:p w:rsidR="00A22BA6" w:rsidRPr="00B24FBB" w:rsidRDefault="00A22BA6" w:rsidP="00D22BC3">
            <w:pPr>
              <w:jc w:val="both"/>
              <w:rPr>
                <w:rFonts w:ascii="Twinkl" w:hAnsi="Twinkl"/>
              </w:rPr>
            </w:pPr>
          </w:p>
          <w:p w:rsidR="00937573" w:rsidRPr="00B24FBB" w:rsidRDefault="004F59F8" w:rsidP="00D22BC3">
            <w:p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 xml:space="preserve">By the end of their time at primary school, our children </w:t>
            </w:r>
            <w:r w:rsidR="00937573" w:rsidRPr="00B24FBB">
              <w:rPr>
                <w:rFonts w:ascii="Twinkl" w:hAnsi="Twinkl"/>
              </w:rPr>
              <w:t xml:space="preserve">will: </w:t>
            </w:r>
          </w:p>
          <w:p w:rsidR="00C53A07" w:rsidRPr="00B24FBB" w:rsidRDefault="00C53A07" w:rsidP="00D22BC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 xml:space="preserve">Enjoy reading! </w:t>
            </w:r>
          </w:p>
          <w:p w:rsidR="004F59F8" w:rsidRPr="00B24FBB" w:rsidRDefault="00FA4767" w:rsidP="00D22BC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Read accurately</w:t>
            </w:r>
            <w:r w:rsidR="004F59F8" w:rsidRPr="00B24FBB">
              <w:rPr>
                <w:rFonts w:ascii="Twinkl" w:hAnsi="Twinkl"/>
              </w:rPr>
              <w:t xml:space="preserve"> and f</w:t>
            </w:r>
            <w:r w:rsidRPr="00B24FBB">
              <w:rPr>
                <w:rFonts w:ascii="Twinkl" w:hAnsi="Twinkl"/>
              </w:rPr>
              <w:t>luen</w:t>
            </w:r>
            <w:r w:rsidR="004F59F8" w:rsidRPr="00B24FBB">
              <w:rPr>
                <w:rFonts w:ascii="Twinkl" w:hAnsi="Twinkl"/>
              </w:rPr>
              <w:t>tly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 xml:space="preserve">Discuss texts and offer opinions demonstrating </w:t>
            </w:r>
            <w:r w:rsidR="00FA4767" w:rsidRPr="00B24FBB">
              <w:rPr>
                <w:rFonts w:ascii="Twinkl" w:hAnsi="Twinkl"/>
              </w:rPr>
              <w:t>comprehension</w:t>
            </w:r>
            <w:r w:rsidRPr="00B24FBB">
              <w:rPr>
                <w:rFonts w:ascii="Twinkl" w:hAnsi="Twinkl"/>
              </w:rPr>
              <w:t xml:space="preserve"> of a text</w:t>
            </w:r>
          </w:p>
          <w:p w:rsidR="004F59F8" w:rsidRPr="00B24FBB" w:rsidRDefault="00C53A07" w:rsidP="00D22BC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G</w:t>
            </w:r>
            <w:r w:rsidR="004F59F8" w:rsidRPr="00B24FBB">
              <w:rPr>
                <w:rFonts w:ascii="Twinkl" w:hAnsi="Twinkl"/>
              </w:rPr>
              <w:t>ain knowledge of the world through their reading</w:t>
            </w:r>
          </w:p>
          <w:p w:rsidR="004F59F8" w:rsidRPr="00B24FBB" w:rsidRDefault="004F59F8" w:rsidP="00D22BC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</w:rPr>
              <w:t>Understand the importance of reading for their future success</w:t>
            </w:r>
          </w:p>
          <w:p w:rsidR="00A22BA6" w:rsidRPr="00C53A07" w:rsidRDefault="00A22BA6" w:rsidP="00C53A07">
            <w:pPr>
              <w:rPr>
                <w:rFonts w:ascii="Twinkl" w:hAnsi="Twinkl"/>
                <w:sz w:val="20"/>
              </w:rPr>
            </w:pPr>
          </w:p>
        </w:tc>
        <w:tc>
          <w:tcPr>
            <w:tcW w:w="6687" w:type="dxa"/>
            <w:gridSpan w:val="3"/>
            <w:vAlign w:val="center"/>
          </w:tcPr>
          <w:p w:rsidR="00BE25A0" w:rsidRPr="004E57E5" w:rsidRDefault="00BE25A0" w:rsidP="004E57E5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School</w:t>
            </w:r>
            <w:r w:rsidRPr="004F1B1E">
              <w:rPr>
                <w:rFonts w:ascii="Twinkl" w:hAnsi="Twinkl"/>
                <w:b/>
                <w:sz w:val="24"/>
              </w:rPr>
              <w:t xml:space="preserve"> </w:t>
            </w:r>
            <w:r w:rsidR="00B24FBB">
              <w:rPr>
                <w:rFonts w:ascii="Twinkl" w:hAnsi="Twinkl"/>
                <w:b/>
                <w:sz w:val="24"/>
              </w:rPr>
              <w:t xml:space="preserve">Christian </w:t>
            </w:r>
            <w:r w:rsidRPr="004F1B1E">
              <w:rPr>
                <w:rFonts w:ascii="Twinkl" w:hAnsi="Twinkl"/>
                <w:b/>
                <w:sz w:val="24"/>
              </w:rPr>
              <w:t>values</w:t>
            </w:r>
          </w:p>
        </w:tc>
      </w:tr>
      <w:tr w:rsidR="00BE25A0" w:rsidTr="00DE6B37">
        <w:trPr>
          <w:trHeight w:val="998"/>
        </w:trPr>
        <w:tc>
          <w:tcPr>
            <w:tcW w:w="4253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4795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580" w:type="dxa"/>
            <w:vMerge w:val="restart"/>
            <w:shd w:val="clear" w:color="auto" w:fill="D9E2F3" w:themeFill="accent1" w:themeFillTint="33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  <w:r w:rsidRPr="00AE2C65">
              <w:rPr>
                <w:rFonts w:ascii="Twinkl" w:hAnsi="Twinkl"/>
                <w:b/>
                <w:sz w:val="28"/>
              </w:rPr>
              <w:t>Family</w:t>
            </w:r>
          </w:p>
        </w:tc>
        <w:tc>
          <w:tcPr>
            <w:tcW w:w="1693" w:type="dxa"/>
            <w:shd w:val="clear" w:color="auto" w:fill="D9E2F3" w:themeFill="accent1" w:themeFillTint="33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 w:rsidRPr="00AE2C65">
              <w:rPr>
                <w:rFonts w:ascii="Twinkl" w:hAnsi="Twinkl"/>
                <w:sz w:val="24"/>
              </w:rPr>
              <w:t>Compassion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b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put ourselves in the shoes of others when reading. We learn to understand </w:t>
            </w:r>
            <w:r w:rsidR="002859B7" w:rsidRPr="00DE6B37">
              <w:rPr>
                <w:rFonts w:ascii="Twinkl" w:hAnsi="Twinkl"/>
                <w:sz w:val="18"/>
              </w:rPr>
              <w:t xml:space="preserve">the lives of others. Our eyes are opened to </w:t>
            </w:r>
            <w:r w:rsidRPr="00DE6B37">
              <w:rPr>
                <w:rFonts w:ascii="Twinkl" w:hAnsi="Twinkl"/>
                <w:sz w:val="18"/>
              </w:rPr>
              <w:t xml:space="preserve">diversity, inclusion and equality through </w:t>
            </w:r>
            <w:r w:rsidR="002859B7" w:rsidRPr="00DE6B37">
              <w:rPr>
                <w:rFonts w:ascii="Twinkl" w:hAnsi="Twinkl"/>
                <w:sz w:val="18"/>
              </w:rPr>
              <w:t xml:space="preserve">our reading. </w:t>
            </w:r>
            <w:r w:rsidRPr="00DE6B37">
              <w:rPr>
                <w:rFonts w:ascii="Twinkl" w:hAnsi="Twinkl"/>
                <w:sz w:val="18"/>
              </w:rPr>
              <w:t xml:space="preserve"> </w:t>
            </w:r>
          </w:p>
        </w:tc>
      </w:tr>
      <w:tr w:rsidR="00BE25A0" w:rsidTr="00DE6B37">
        <w:trPr>
          <w:trHeight w:val="880"/>
        </w:trPr>
        <w:tc>
          <w:tcPr>
            <w:tcW w:w="4253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4795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580" w:type="dxa"/>
            <w:vMerge/>
            <w:shd w:val="clear" w:color="auto" w:fill="D9E2F3" w:themeFill="accent1" w:themeFillTint="33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</w:p>
        </w:tc>
        <w:tc>
          <w:tcPr>
            <w:tcW w:w="1693" w:type="dxa"/>
            <w:shd w:val="clear" w:color="auto" w:fill="D9E2F3" w:themeFill="accent1" w:themeFillTint="33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 w:rsidRPr="00AE2C65">
              <w:rPr>
                <w:rFonts w:ascii="Twinkl" w:hAnsi="Twinkl"/>
                <w:sz w:val="24"/>
              </w:rPr>
              <w:t>Responsibility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b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</w:t>
            </w:r>
            <w:r w:rsidR="002859B7" w:rsidRPr="00DE6B37">
              <w:rPr>
                <w:rFonts w:ascii="Twinkl" w:hAnsi="Twinkl"/>
                <w:sz w:val="18"/>
              </w:rPr>
              <w:t xml:space="preserve">know we must practise our skills of phonics and reading at home, as this will help our learning across the curriculum. </w:t>
            </w:r>
            <w:r w:rsidRPr="00DE6B37">
              <w:rPr>
                <w:rFonts w:ascii="Twinkl" w:hAnsi="Twinkl"/>
                <w:sz w:val="18"/>
              </w:rPr>
              <w:t xml:space="preserve">  </w:t>
            </w:r>
          </w:p>
        </w:tc>
      </w:tr>
      <w:tr w:rsidR="00BE25A0" w:rsidTr="00DE6B37">
        <w:trPr>
          <w:trHeight w:val="880"/>
        </w:trPr>
        <w:tc>
          <w:tcPr>
            <w:tcW w:w="4253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4795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580" w:type="dxa"/>
            <w:vMerge/>
            <w:shd w:val="clear" w:color="auto" w:fill="D9E2F3" w:themeFill="accent1" w:themeFillTint="33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</w:p>
        </w:tc>
        <w:tc>
          <w:tcPr>
            <w:tcW w:w="1693" w:type="dxa"/>
            <w:shd w:val="clear" w:color="auto" w:fill="D9E2F3" w:themeFill="accent1" w:themeFillTint="33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 w:rsidRPr="00AE2C65">
              <w:rPr>
                <w:rFonts w:ascii="Twinkl" w:hAnsi="Twinkl"/>
                <w:sz w:val="24"/>
              </w:rPr>
              <w:t>Collaboration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b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</w:t>
            </w:r>
            <w:r w:rsidR="002859B7" w:rsidRPr="00DE6B37">
              <w:rPr>
                <w:rFonts w:ascii="Twinkl" w:hAnsi="Twinkl"/>
                <w:sz w:val="18"/>
              </w:rPr>
              <w:t xml:space="preserve">learn from others in reading sessions. We listen to others and share our opinions and ideas on the text. </w:t>
            </w:r>
          </w:p>
        </w:tc>
      </w:tr>
      <w:tr w:rsidR="00BE25A0" w:rsidTr="00DE6B37">
        <w:trPr>
          <w:trHeight w:val="880"/>
        </w:trPr>
        <w:tc>
          <w:tcPr>
            <w:tcW w:w="4253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4795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580" w:type="dxa"/>
            <w:vMerge w:val="restart"/>
            <w:shd w:val="clear" w:color="auto" w:fill="8EAADB" w:themeFill="accent1" w:themeFillTint="99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  <w:r w:rsidRPr="00AE2C65">
              <w:rPr>
                <w:rFonts w:ascii="Twinkl" w:hAnsi="Twinkl"/>
                <w:b/>
                <w:sz w:val="28"/>
              </w:rPr>
              <w:t>Flourish</w:t>
            </w:r>
          </w:p>
        </w:tc>
        <w:tc>
          <w:tcPr>
            <w:tcW w:w="1693" w:type="dxa"/>
            <w:shd w:val="clear" w:color="auto" w:fill="8EAADB" w:themeFill="accent1" w:themeFillTint="99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>Wisdom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b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read to find knowledge. We are curious to find answers from our reading. </w:t>
            </w:r>
          </w:p>
        </w:tc>
      </w:tr>
      <w:tr w:rsidR="00BE25A0" w:rsidTr="00DE6B37">
        <w:trPr>
          <w:trHeight w:val="667"/>
        </w:trPr>
        <w:tc>
          <w:tcPr>
            <w:tcW w:w="4253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4795" w:type="dxa"/>
            <w:vMerge/>
          </w:tcPr>
          <w:p w:rsidR="00BE25A0" w:rsidRPr="004E57E5" w:rsidRDefault="00BE25A0">
            <w:pPr>
              <w:rPr>
                <w:rFonts w:ascii="Twinkl" w:hAnsi="Twinkl"/>
                <w:b/>
              </w:rPr>
            </w:pPr>
          </w:p>
        </w:tc>
        <w:tc>
          <w:tcPr>
            <w:tcW w:w="580" w:type="dxa"/>
            <w:vMerge/>
            <w:shd w:val="clear" w:color="auto" w:fill="8EAADB" w:themeFill="accent1" w:themeFillTint="99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</w:p>
        </w:tc>
        <w:tc>
          <w:tcPr>
            <w:tcW w:w="1693" w:type="dxa"/>
            <w:shd w:val="clear" w:color="auto" w:fill="8EAADB" w:themeFill="accent1" w:themeFillTint="99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>Courage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5D0C65">
            <w:pPr>
              <w:rPr>
                <w:rFonts w:ascii="Twinkl" w:hAnsi="Twinkl"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>We are brave to ask questions and find the answers.</w:t>
            </w:r>
          </w:p>
          <w:p w:rsidR="00BE25A0" w:rsidRPr="00DE6B37" w:rsidRDefault="00BE25A0" w:rsidP="005D0C65">
            <w:pPr>
              <w:jc w:val="both"/>
              <w:rPr>
                <w:rFonts w:ascii="Twinkl" w:hAnsi="Twinkl"/>
                <w:b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>We are determined to succeed, even when this is tricky.</w:t>
            </w:r>
          </w:p>
        </w:tc>
      </w:tr>
      <w:tr w:rsidR="00BE25A0" w:rsidTr="00DE6B37">
        <w:trPr>
          <w:trHeight w:val="676"/>
        </w:trPr>
        <w:tc>
          <w:tcPr>
            <w:tcW w:w="4253" w:type="dxa"/>
            <w:vMerge/>
          </w:tcPr>
          <w:p w:rsidR="00BE25A0" w:rsidRPr="004E57E5" w:rsidRDefault="00BE25A0" w:rsidP="00EC051E">
            <w:pPr>
              <w:rPr>
                <w:rFonts w:ascii="Twinkl" w:hAnsi="Twinkl"/>
              </w:rPr>
            </w:pPr>
          </w:p>
        </w:tc>
        <w:tc>
          <w:tcPr>
            <w:tcW w:w="4795" w:type="dxa"/>
            <w:vMerge/>
          </w:tcPr>
          <w:p w:rsidR="00BE25A0" w:rsidRPr="004E57E5" w:rsidRDefault="00BE25A0">
            <w:pPr>
              <w:rPr>
                <w:rFonts w:ascii="Twinkl" w:hAnsi="Twinkl"/>
              </w:rPr>
            </w:pPr>
          </w:p>
        </w:tc>
        <w:tc>
          <w:tcPr>
            <w:tcW w:w="580" w:type="dxa"/>
            <w:vMerge/>
            <w:shd w:val="clear" w:color="auto" w:fill="8EAADB" w:themeFill="accent1" w:themeFillTint="99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</w:p>
        </w:tc>
        <w:tc>
          <w:tcPr>
            <w:tcW w:w="1693" w:type="dxa"/>
            <w:shd w:val="clear" w:color="auto" w:fill="8EAADB" w:themeFill="accent1" w:themeFillTint="99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>Hope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are all exposed to the high-quality texts. We are all given the same opportunity to achieve highly. </w:t>
            </w:r>
          </w:p>
        </w:tc>
      </w:tr>
      <w:tr w:rsidR="00BE25A0" w:rsidTr="00DE6B37">
        <w:trPr>
          <w:trHeight w:val="787"/>
        </w:trPr>
        <w:tc>
          <w:tcPr>
            <w:tcW w:w="4253" w:type="dxa"/>
            <w:vMerge/>
          </w:tcPr>
          <w:p w:rsidR="00BE25A0" w:rsidRPr="004F1B1E" w:rsidRDefault="00BE25A0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4795" w:type="dxa"/>
            <w:vMerge/>
          </w:tcPr>
          <w:p w:rsidR="00BE25A0" w:rsidRPr="004F1B1E" w:rsidRDefault="00BE25A0">
            <w:pPr>
              <w:rPr>
                <w:rFonts w:ascii="Twinkl" w:hAnsi="Twinkl"/>
                <w:sz w:val="24"/>
              </w:rPr>
            </w:pPr>
          </w:p>
        </w:tc>
        <w:tc>
          <w:tcPr>
            <w:tcW w:w="580" w:type="dxa"/>
            <w:vMerge w:val="restart"/>
            <w:shd w:val="clear" w:color="auto" w:fill="66FFCC"/>
            <w:textDirection w:val="btLr"/>
            <w:vAlign w:val="center"/>
          </w:tcPr>
          <w:p w:rsidR="00BE25A0" w:rsidRPr="00AE2C65" w:rsidRDefault="00BE25A0" w:rsidP="00AE2C65">
            <w:pPr>
              <w:ind w:left="113" w:right="113"/>
              <w:jc w:val="center"/>
              <w:rPr>
                <w:rFonts w:ascii="Twinkl" w:hAnsi="Twinkl"/>
                <w:b/>
                <w:sz w:val="28"/>
              </w:rPr>
            </w:pPr>
            <w:r w:rsidRPr="00AE2C65">
              <w:rPr>
                <w:rFonts w:ascii="Twinkl" w:hAnsi="Twinkl"/>
                <w:b/>
                <w:sz w:val="28"/>
              </w:rPr>
              <w:t>Respect</w:t>
            </w:r>
          </w:p>
        </w:tc>
        <w:tc>
          <w:tcPr>
            <w:tcW w:w="1693" w:type="dxa"/>
            <w:shd w:val="clear" w:color="auto" w:fill="66FFCC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>Honesty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know </w:t>
            </w:r>
            <w:r w:rsidR="002859B7" w:rsidRPr="00DE6B37">
              <w:rPr>
                <w:rFonts w:ascii="Twinkl" w:hAnsi="Twinkl"/>
                <w:sz w:val="18"/>
              </w:rPr>
              <w:t xml:space="preserve">reading can be hard. We must ask for help when were finding texts or words tricky. We challenge ourselves with our reading. </w:t>
            </w:r>
          </w:p>
        </w:tc>
      </w:tr>
      <w:tr w:rsidR="00BE25A0" w:rsidTr="00DE6B37">
        <w:trPr>
          <w:trHeight w:val="787"/>
        </w:trPr>
        <w:tc>
          <w:tcPr>
            <w:tcW w:w="4253" w:type="dxa"/>
            <w:vMerge/>
          </w:tcPr>
          <w:p w:rsidR="00BE25A0" w:rsidRPr="004F1B1E" w:rsidRDefault="00BE25A0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4795" w:type="dxa"/>
            <w:vMerge/>
          </w:tcPr>
          <w:p w:rsidR="00BE25A0" w:rsidRPr="004F1B1E" w:rsidRDefault="00BE25A0">
            <w:pPr>
              <w:rPr>
                <w:rFonts w:ascii="Twinkl" w:hAnsi="Twinkl"/>
                <w:sz w:val="24"/>
              </w:rPr>
            </w:pPr>
          </w:p>
        </w:tc>
        <w:tc>
          <w:tcPr>
            <w:tcW w:w="580" w:type="dxa"/>
            <w:vMerge/>
            <w:shd w:val="clear" w:color="auto" w:fill="66FFCC"/>
          </w:tcPr>
          <w:p w:rsidR="00BE25A0" w:rsidRPr="004F1B1E" w:rsidRDefault="00BE25A0">
            <w:pPr>
              <w:rPr>
                <w:rFonts w:ascii="Twinkl" w:hAnsi="Twinkl"/>
                <w:sz w:val="24"/>
              </w:rPr>
            </w:pPr>
          </w:p>
        </w:tc>
        <w:tc>
          <w:tcPr>
            <w:tcW w:w="1693" w:type="dxa"/>
            <w:shd w:val="clear" w:color="auto" w:fill="66FFCC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  <w:sz w:val="24"/>
              </w:rPr>
              <w:t>Forgiveness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>We all make mistakes but we learn from these and start afresh.</w:t>
            </w:r>
            <w:r w:rsidR="00642C42" w:rsidRPr="00DE6B37">
              <w:rPr>
                <w:rFonts w:ascii="Twinkl" w:hAnsi="Twinkl"/>
                <w:sz w:val="18"/>
              </w:rPr>
              <w:t xml:space="preserve"> We can see how characters may need forgiveness too. </w:t>
            </w:r>
          </w:p>
        </w:tc>
      </w:tr>
      <w:tr w:rsidR="00BE25A0" w:rsidTr="00DE6B37">
        <w:trPr>
          <w:trHeight w:val="715"/>
        </w:trPr>
        <w:tc>
          <w:tcPr>
            <w:tcW w:w="4253" w:type="dxa"/>
            <w:vMerge/>
          </w:tcPr>
          <w:p w:rsidR="00BE25A0" w:rsidRPr="004F1B1E" w:rsidRDefault="00BE25A0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4795" w:type="dxa"/>
            <w:vMerge/>
          </w:tcPr>
          <w:p w:rsidR="00BE25A0" w:rsidRPr="004F1B1E" w:rsidRDefault="00BE25A0">
            <w:pPr>
              <w:rPr>
                <w:rFonts w:ascii="Twinkl" w:hAnsi="Twinkl"/>
                <w:sz w:val="24"/>
              </w:rPr>
            </w:pPr>
          </w:p>
        </w:tc>
        <w:tc>
          <w:tcPr>
            <w:tcW w:w="580" w:type="dxa"/>
            <w:vMerge/>
            <w:shd w:val="clear" w:color="auto" w:fill="66FFCC"/>
          </w:tcPr>
          <w:p w:rsidR="00BE25A0" w:rsidRPr="004F1B1E" w:rsidRDefault="00BE25A0">
            <w:pPr>
              <w:rPr>
                <w:rFonts w:ascii="Twinkl" w:hAnsi="Twinkl"/>
                <w:sz w:val="24"/>
              </w:rPr>
            </w:pPr>
          </w:p>
        </w:tc>
        <w:tc>
          <w:tcPr>
            <w:tcW w:w="1693" w:type="dxa"/>
            <w:shd w:val="clear" w:color="auto" w:fill="66FFCC"/>
            <w:vAlign w:val="center"/>
          </w:tcPr>
          <w:p w:rsidR="00BE25A0" w:rsidRPr="00AE2C65" w:rsidRDefault="00BE25A0" w:rsidP="00AE2C65">
            <w:pPr>
              <w:rPr>
                <w:rFonts w:ascii="Twinkl" w:hAnsi="Twinkl"/>
                <w:sz w:val="24"/>
              </w:rPr>
            </w:pPr>
            <w:r>
              <w:rPr>
                <w:rFonts w:ascii="Twinkl" w:hAnsi="Twinkl"/>
              </w:rPr>
              <w:t>Thoughtfulness</w:t>
            </w:r>
          </w:p>
        </w:tc>
        <w:tc>
          <w:tcPr>
            <w:tcW w:w="4414" w:type="dxa"/>
            <w:shd w:val="clear" w:color="auto" w:fill="auto"/>
            <w:vAlign w:val="center"/>
          </w:tcPr>
          <w:p w:rsidR="00BE25A0" w:rsidRPr="00DE6B37" w:rsidRDefault="00BE25A0" w:rsidP="00AE2C65">
            <w:pPr>
              <w:rPr>
                <w:rFonts w:ascii="Twinkl" w:hAnsi="Twinkl"/>
                <w:sz w:val="18"/>
              </w:rPr>
            </w:pPr>
            <w:r w:rsidRPr="00DE6B37">
              <w:rPr>
                <w:rFonts w:ascii="Twinkl" w:hAnsi="Twinkl"/>
                <w:sz w:val="18"/>
              </w:rPr>
              <w:t xml:space="preserve">We think before we answer. We use our previous knowledge </w:t>
            </w:r>
            <w:r w:rsidR="002859B7" w:rsidRPr="00DE6B37">
              <w:rPr>
                <w:rFonts w:ascii="Twinkl" w:hAnsi="Twinkl"/>
                <w:sz w:val="18"/>
              </w:rPr>
              <w:t xml:space="preserve">of texts </w:t>
            </w:r>
            <w:r w:rsidRPr="00DE6B37">
              <w:rPr>
                <w:rFonts w:ascii="Twinkl" w:hAnsi="Twinkl"/>
                <w:sz w:val="18"/>
              </w:rPr>
              <w:t xml:space="preserve">to make links to our new learning. We challenge ideas in a respectful way.  </w:t>
            </w:r>
          </w:p>
        </w:tc>
      </w:tr>
    </w:tbl>
    <w:p w:rsidR="00642C42" w:rsidRDefault="00642C42"/>
    <w:tbl>
      <w:tblPr>
        <w:tblStyle w:val="TableGrid"/>
        <w:tblW w:w="15717" w:type="dxa"/>
        <w:tblInd w:w="-572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3929"/>
        <w:gridCol w:w="3929"/>
        <w:gridCol w:w="3929"/>
        <w:gridCol w:w="3930"/>
      </w:tblGrid>
      <w:tr w:rsidR="00AA7C18" w:rsidTr="00F562A1">
        <w:trPr>
          <w:trHeight w:val="379"/>
        </w:trPr>
        <w:tc>
          <w:tcPr>
            <w:tcW w:w="15717" w:type="dxa"/>
            <w:gridSpan w:val="4"/>
            <w:shd w:val="clear" w:color="auto" w:fill="B4C6E7" w:themeFill="accent1" w:themeFillTint="66"/>
          </w:tcPr>
          <w:p w:rsidR="00AA7C18" w:rsidRPr="00AA30EB" w:rsidRDefault="00AA7C18" w:rsidP="005658A2">
            <w:pPr>
              <w:jc w:val="center"/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36"/>
              </w:rPr>
              <w:lastRenderedPageBreak/>
              <w:t>R</w:t>
            </w:r>
            <w:r w:rsidRPr="00FA4767">
              <w:rPr>
                <w:rFonts w:ascii="Twinkl" w:hAnsi="Twinkl"/>
                <w:b/>
                <w:sz w:val="36"/>
              </w:rPr>
              <w:t xml:space="preserve">eading </w:t>
            </w:r>
            <w:r>
              <w:rPr>
                <w:rFonts w:ascii="Twinkl" w:hAnsi="Twinkl"/>
                <w:b/>
                <w:sz w:val="36"/>
              </w:rPr>
              <w:t>Implementation</w:t>
            </w:r>
          </w:p>
        </w:tc>
      </w:tr>
      <w:tr w:rsidR="00AA7C18" w:rsidTr="00F562A1">
        <w:trPr>
          <w:trHeight w:val="4284"/>
        </w:trPr>
        <w:tc>
          <w:tcPr>
            <w:tcW w:w="3929" w:type="dxa"/>
          </w:tcPr>
          <w:p w:rsidR="00AA7C18" w:rsidRPr="00B24FBB" w:rsidRDefault="00AA7C18" w:rsidP="00AA7C18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 xml:space="preserve">Phonics </w:t>
            </w:r>
          </w:p>
          <w:p w:rsidR="00AA7C18" w:rsidRDefault="00AA7C18" w:rsidP="00F562A1">
            <w:p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At </w:t>
            </w:r>
            <w:proofErr w:type="spellStart"/>
            <w:r>
              <w:rPr>
                <w:rFonts w:ascii="Twinkl" w:hAnsi="Twinkl"/>
                <w:sz w:val="20"/>
              </w:rPr>
              <w:t>Blundeston</w:t>
            </w:r>
            <w:proofErr w:type="spellEnd"/>
            <w:r>
              <w:rPr>
                <w:rFonts w:ascii="Twinkl" w:hAnsi="Twinkl"/>
                <w:sz w:val="20"/>
              </w:rPr>
              <w:t>, we begin</w:t>
            </w:r>
            <w:r w:rsidR="00C53A07">
              <w:rPr>
                <w:rFonts w:ascii="Twinkl" w:hAnsi="Twinkl"/>
                <w:sz w:val="20"/>
              </w:rPr>
              <w:t xml:space="preserve"> the reading journey using Little </w:t>
            </w:r>
            <w:proofErr w:type="spellStart"/>
            <w:r w:rsidR="00C53A07">
              <w:rPr>
                <w:rFonts w:ascii="Twinkl" w:hAnsi="Twinkl"/>
                <w:sz w:val="20"/>
              </w:rPr>
              <w:t>Wandle</w:t>
            </w:r>
            <w:proofErr w:type="spellEnd"/>
            <w:r w:rsidR="00C53A07">
              <w:rPr>
                <w:rFonts w:ascii="Twinkl" w:hAnsi="Twinkl"/>
                <w:sz w:val="20"/>
              </w:rPr>
              <w:t xml:space="preserve"> Letters and Sounds which is a systematic phonics programme. It is an </w:t>
            </w:r>
            <w:r w:rsidR="00FD796E">
              <w:rPr>
                <w:rFonts w:ascii="Twinkl" w:hAnsi="Twinkl"/>
                <w:sz w:val="20"/>
              </w:rPr>
              <w:t>inclusive</w:t>
            </w:r>
            <w:r w:rsidR="00C53A07">
              <w:rPr>
                <w:rFonts w:ascii="Twinkl" w:hAnsi="Twinkl"/>
                <w:sz w:val="20"/>
              </w:rPr>
              <w:t xml:space="preserve"> program w</w:t>
            </w:r>
            <w:r w:rsidR="00FD796E">
              <w:rPr>
                <w:rFonts w:ascii="Twinkl" w:hAnsi="Twinkl"/>
                <w:sz w:val="20"/>
              </w:rPr>
              <w:t xml:space="preserve">hich aims to promote confident readers who enjoy reading for pleasure. </w:t>
            </w:r>
          </w:p>
          <w:p w:rsidR="008B27A1" w:rsidRDefault="00FD796E" w:rsidP="0004776C">
            <w:p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Lessons are planned to ensure effective and consistent teaching. </w:t>
            </w:r>
          </w:p>
          <w:p w:rsidR="0004776C" w:rsidRDefault="0004776C" w:rsidP="0004776C">
            <w:p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Our phonics lessons may include:</w:t>
            </w:r>
          </w:p>
          <w:p w:rsidR="0004776C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Common exception words – read and spell</w:t>
            </w:r>
          </w:p>
          <w:p w:rsidR="0004776C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Letter formation </w:t>
            </w:r>
          </w:p>
          <w:p w:rsidR="0004776C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Saying out loud sounds</w:t>
            </w:r>
          </w:p>
          <w:p w:rsidR="0004776C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Learning rhymes for sounds</w:t>
            </w:r>
          </w:p>
          <w:p w:rsidR="0004776C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Writing on whiteboards</w:t>
            </w:r>
          </w:p>
          <w:p w:rsidR="0004776C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Reading sounds in words</w:t>
            </w:r>
          </w:p>
          <w:p w:rsidR="00FD796E" w:rsidRPr="00AA7C18" w:rsidRDefault="0004776C" w:rsidP="0004776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Reading books using our learnt sounds</w:t>
            </w:r>
          </w:p>
        </w:tc>
        <w:tc>
          <w:tcPr>
            <w:tcW w:w="3929" w:type="dxa"/>
          </w:tcPr>
          <w:p w:rsidR="00AA7C18" w:rsidRPr="00B24FBB" w:rsidRDefault="00FD796E" w:rsidP="00AA7C18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Fluency</w:t>
            </w:r>
          </w:p>
          <w:p w:rsidR="00AA7C18" w:rsidRPr="00AA30EB" w:rsidRDefault="00AA7C18" w:rsidP="00AA7C18">
            <w:pPr>
              <w:jc w:val="bot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</w:rPr>
              <w:t xml:space="preserve">Children are taught </w:t>
            </w:r>
            <w:r w:rsidR="00D22BC3">
              <w:rPr>
                <w:rFonts w:ascii="Twinkl" w:hAnsi="Twinkl"/>
                <w:sz w:val="20"/>
              </w:rPr>
              <w:t>fluency</w:t>
            </w:r>
            <w:r>
              <w:rPr>
                <w:rFonts w:ascii="Twinkl" w:hAnsi="Twinkl"/>
                <w:sz w:val="20"/>
              </w:rPr>
              <w:t xml:space="preserve"> in phonics sessions in KS1, and then during whole class reading </w:t>
            </w:r>
            <w:r w:rsidRPr="00AA30EB">
              <w:rPr>
                <w:rFonts w:ascii="Twinkl" w:hAnsi="Twinkl"/>
                <w:sz w:val="20"/>
                <w:szCs w:val="20"/>
              </w:rPr>
              <w:t>sessions</w:t>
            </w:r>
            <w:r w:rsidR="00D22BC3">
              <w:rPr>
                <w:rFonts w:ascii="Twinkl" w:hAnsi="Twinkl"/>
                <w:sz w:val="20"/>
                <w:szCs w:val="20"/>
              </w:rPr>
              <w:t xml:space="preserve"> from Y2. </w:t>
            </w:r>
          </w:p>
          <w:p w:rsidR="00AA7C18" w:rsidRPr="00AA30EB" w:rsidRDefault="00AA7C18" w:rsidP="00AA7C18">
            <w:pPr>
              <w:jc w:val="both"/>
              <w:rPr>
                <w:rFonts w:ascii="Twinkl" w:hAnsi="Twinkl"/>
                <w:sz w:val="18"/>
              </w:rPr>
            </w:pPr>
            <w:r w:rsidRPr="00AA30EB">
              <w:rPr>
                <w:rFonts w:ascii="Twinkl" w:hAnsi="Twinkl"/>
                <w:sz w:val="20"/>
                <w:szCs w:val="20"/>
              </w:rPr>
              <w:t>Fluency is modelled by the teacher using pace, pitch, pause, punctuation,</w:t>
            </w:r>
          </w:p>
          <w:p w:rsidR="00AA7C18" w:rsidRDefault="00AA7C18" w:rsidP="00AA7C18">
            <w:pPr>
              <w:jc w:val="both"/>
              <w:rPr>
                <w:rFonts w:ascii="Twinkl" w:hAnsi="Twinkl"/>
                <w:sz w:val="20"/>
                <w:szCs w:val="20"/>
              </w:rPr>
            </w:pPr>
            <w:r w:rsidRPr="00AA30EB">
              <w:rPr>
                <w:rFonts w:ascii="Twinkl" w:hAnsi="Twinkl"/>
                <w:sz w:val="20"/>
                <w:szCs w:val="20"/>
              </w:rPr>
              <w:t>personality and power</w:t>
            </w:r>
            <w:r>
              <w:rPr>
                <w:rFonts w:ascii="Twinkl" w:hAnsi="Twinkl"/>
                <w:sz w:val="20"/>
                <w:szCs w:val="20"/>
              </w:rPr>
              <w:t>.</w:t>
            </w:r>
          </w:p>
          <w:p w:rsidR="00AA7C18" w:rsidRDefault="00AA7C18" w:rsidP="00AA7C18">
            <w:pPr>
              <w:jc w:val="bot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Other methods </w:t>
            </w:r>
            <w:r w:rsidR="00FD796E">
              <w:rPr>
                <w:rFonts w:ascii="Twinkl" w:hAnsi="Twinkl"/>
                <w:sz w:val="20"/>
                <w:szCs w:val="20"/>
              </w:rPr>
              <w:t xml:space="preserve">used </w:t>
            </w:r>
            <w:r>
              <w:rPr>
                <w:rFonts w:ascii="Twinkl" w:hAnsi="Twinkl"/>
                <w:sz w:val="20"/>
                <w:szCs w:val="20"/>
              </w:rPr>
              <w:t>to improve fluency:</w:t>
            </w:r>
          </w:p>
          <w:p w:rsidR="00AA7C18" w:rsidRPr="00AA30EB" w:rsidRDefault="00AA7C18" w:rsidP="00AA7C1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  <w:szCs w:val="20"/>
              </w:rPr>
            </w:pPr>
            <w:r w:rsidRPr="00AA30EB">
              <w:rPr>
                <w:rFonts w:ascii="Twinkl" w:hAnsi="Twinkl"/>
                <w:sz w:val="20"/>
              </w:rPr>
              <w:t>Decoding strategies are explicitly taught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 w:rsidRPr="00AA30EB">
              <w:rPr>
                <w:rFonts w:ascii="Twinkl" w:hAnsi="Twinkl"/>
                <w:sz w:val="20"/>
              </w:rPr>
              <w:t>Echo reading of children after the teache</w:t>
            </w:r>
            <w:r>
              <w:rPr>
                <w:rFonts w:ascii="Twinkl" w:hAnsi="Twinkl"/>
                <w:sz w:val="20"/>
              </w:rPr>
              <w:t>r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 w:rsidRPr="00AA30EB">
              <w:rPr>
                <w:rFonts w:ascii="Twinkl" w:hAnsi="Twinkl"/>
                <w:sz w:val="20"/>
              </w:rPr>
              <w:t>Shared reading with partner</w:t>
            </w:r>
          </w:p>
          <w:p w:rsidR="00FD796E" w:rsidRDefault="00AA7C18" w:rsidP="00AA7C1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 w:rsidRPr="00AA30EB">
              <w:rPr>
                <w:rFonts w:ascii="Twinkl" w:hAnsi="Twinkl"/>
                <w:sz w:val="20"/>
              </w:rPr>
              <w:t>Feedback given by teacher and peers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winkl" w:hAnsi="Twinkl"/>
                <w:sz w:val="20"/>
              </w:rPr>
            </w:pPr>
            <w:r w:rsidRPr="00FD796E">
              <w:rPr>
                <w:rFonts w:ascii="Twinkl" w:hAnsi="Twinkl"/>
                <w:sz w:val="20"/>
              </w:rPr>
              <w:t>Reflection of own ‘perf</w:t>
            </w:r>
            <w:r w:rsidR="00F562A1">
              <w:rPr>
                <w:rFonts w:ascii="Twinkl" w:hAnsi="Twinkl"/>
                <w:sz w:val="20"/>
              </w:rPr>
              <w:t>o</w:t>
            </w:r>
            <w:r w:rsidRPr="00FD796E">
              <w:rPr>
                <w:rFonts w:ascii="Twinkl" w:hAnsi="Twinkl"/>
                <w:sz w:val="20"/>
              </w:rPr>
              <w:t>rmance’</w:t>
            </w:r>
          </w:p>
          <w:p w:rsidR="00D22BC3" w:rsidRPr="00FD796E" w:rsidRDefault="00D22BC3" w:rsidP="00D22BC3">
            <w:pPr>
              <w:pStyle w:val="ListParagraph"/>
              <w:jc w:val="both"/>
              <w:rPr>
                <w:rFonts w:ascii="Twinkl" w:hAnsi="Twinkl"/>
                <w:sz w:val="20"/>
              </w:rPr>
            </w:pPr>
          </w:p>
        </w:tc>
        <w:tc>
          <w:tcPr>
            <w:tcW w:w="3929" w:type="dxa"/>
          </w:tcPr>
          <w:p w:rsidR="00AA7C18" w:rsidRPr="00B24FBB" w:rsidRDefault="00AA7C18" w:rsidP="00D6266F">
            <w:pPr>
              <w:jc w:val="center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b/>
                <w:sz w:val="28"/>
              </w:rPr>
              <w:t>Vocabulary</w:t>
            </w:r>
          </w:p>
          <w:p w:rsidR="00F562A1" w:rsidRDefault="00AA7C18" w:rsidP="00D22BC3">
            <w:pPr>
              <w:jc w:val="both"/>
              <w:rPr>
                <w:rFonts w:ascii="Twinkl" w:hAnsi="Twinkl"/>
                <w:sz w:val="20"/>
                <w:szCs w:val="20"/>
              </w:rPr>
            </w:pPr>
            <w:r w:rsidRPr="00D6266F">
              <w:rPr>
                <w:rFonts w:ascii="Twinkl" w:hAnsi="Twinkl"/>
                <w:sz w:val="20"/>
                <w:szCs w:val="20"/>
              </w:rPr>
              <w:t xml:space="preserve">Tier 2 vocabulary </w:t>
            </w:r>
            <w:r>
              <w:rPr>
                <w:rFonts w:ascii="Twinkl" w:hAnsi="Twinkl"/>
                <w:sz w:val="20"/>
                <w:szCs w:val="20"/>
              </w:rPr>
              <w:t xml:space="preserve">is </w:t>
            </w:r>
            <w:r w:rsidRPr="00D6266F">
              <w:rPr>
                <w:rFonts w:ascii="Twinkl" w:hAnsi="Twinkl"/>
                <w:sz w:val="20"/>
                <w:szCs w:val="20"/>
              </w:rPr>
              <w:t xml:space="preserve">explicitly taught and used </w:t>
            </w:r>
            <w:r>
              <w:rPr>
                <w:rFonts w:ascii="Twinkl" w:hAnsi="Twinkl"/>
                <w:sz w:val="20"/>
                <w:szCs w:val="20"/>
              </w:rPr>
              <w:t xml:space="preserve">in reading sessions. </w:t>
            </w:r>
          </w:p>
          <w:p w:rsidR="00AA7C18" w:rsidRPr="00D6266F" w:rsidRDefault="00AA7C18" w:rsidP="00D6266F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Examples of this include:</w:t>
            </w:r>
          </w:p>
          <w:p w:rsidR="00AA7C18" w:rsidRPr="00D6266F" w:rsidRDefault="00AA7C18" w:rsidP="00D6266F">
            <w:pPr>
              <w:rPr>
                <w:rFonts w:ascii="Twinkl" w:hAnsi="Twinkl"/>
                <w:sz w:val="20"/>
                <w:szCs w:val="20"/>
              </w:rPr>
            </w:pP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Read and define new words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Focus on morphology and etymology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Synonyms and antonyms</w:t>
            </w:r>
            <w:r>
              <w:rPr>
                <w:rFonts w:ascii="Twinkl" w:hAnsi="Twinkl"/>
                <w:sz w:val="20"/>
                <w:szCs w:val="20"/>
              </w:rPr>
              <w:t xml:space="preserve">: </w:t>
            </w:r>
            <w:r w:rsidRPr="00AA7C18">
              <w:rPr>
                <w:rFonts w:ascii="Twinkl" w:hAnsi="Twinkl"/>
                <w:sz w:val="20"/>
                <w:szCs w:val="20"/>
              </w:rPr>
              <w:t xml:space="preserve">how do </w:t>
            </w:r>
            <w:proofErr w:type="gramStart"/>
            <w:r w:rsidRPr="00AA7C18">
              <w:rPr>
                <w:rFonts w:ascii="Twinkl" w:hAnsi="Twinkl"/>
                <w:sz w:val="20"/>
                <w:szCs w:val="20"/>
              </w:rPr>
              <w:t>these impact</w:t>
            </w:r>
            <w:proofErr w:type="gramEnd"/>
            <w:r w:rsidRPr="00AA7C18">
              <w:rPr>
                <w:rFonts w:ascii="Twinkl" w:hAnsi="Twinkl"/>
                <w:sz w:val="20"/>
                <w:szCs w:val="20"/>
              </w:rPr>
              <w:t xml:space="preserve"> or change the meaning</w:t>
            </w:r>
            <w:r w:rsidR="00FD796E">
              <w:rPr>
                <w:rFonts w:ascii="Twinkl" w:hAnsi="Twinkl"/>
                <w:sz w:val="20"/>
                <w:szCs w:val="20"/>
              </w:rPr>
              <w:t>?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Links made between words</w:t>
            </w:r>
          </w:p>
          <w:p w:rsidR="00AA7C18" w:rsidRP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How can we use these words in our everyday language or writing?</w:t>
            </w:r>
            <w:r w:rsidRPr="00AA7C18">
              <w:rPr>
                <w:rFonts w:ascii="Twinkl" w:hAnsi="Twinkl"/>
              </w:rPr>
              <w:t xml:space="preserve"> </w:t>
            </w:r>
          </w:p>
        </w:tc>
        <w:tc>
          <w:tcPr>
            <w:tcW w:w="3930" w:type="dxa"/>
          </w:tcPr>
          <w:p w:rsidR="00AA7C18" w:rsidRPr="00B24FBB" w:rsidRDefault="00AA7C18" w:rsidP="005658A2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Exposure</w:t>
            </w:r>
          </w:p>
          <w:p w:rsidR="00AA7C18" w:rsidRDefault="00AA7C18" w:rsidP="00F562A1">
            <w:pPr>
              <w:jc w:val="both"/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We use high quality reading texts effectively and ensure that all children are able to hear these read aloud</w:t>
            </w:r>
            <w:r>
              <w:rPr>
                <w:rFonts w:ascii="Twinkl" w:hAnsi="Twinkl"/>
                <w:sz w:val="20"/>
                <w:szCs w:val="20"/>
              </w:rPr>
              <w:t xml:space="preserve">. We ensure that we use a range of protagonists and authors to model our diverse world. </w:t>
            </w:r>
          </w:p>
          <w:p w:rsidR="00AA7C18" w:rsidRPr="00AA7C18" w:rsidRDefault="00AA7C18" w:rsidP="00F562A1">
            <w:pPr>
              <w:jc w:val="bot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Our range includes: </w:t>
            </w:r>
          </w:p>
          <w:p w:rsidR="00AA7C18" w:rsidRDefault="00AA7C18" w:rsidP="006F6F99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Fiction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Non-fiction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Poetry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Picture books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Subject links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Classics</w:t>
            </w:r>
          </w:p>
          <w:p w:rsidR="00AA7C18" w:rsidRDefault="00AA7C18" w:rsidP="00AA7C18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Film</w:t>
            </w:r>
          </w:p>
          <w:p w:rsidR="00AA7C18" w:rsidRPr="00227169" w:rsidRDefault="00AA7C18" w:rsidP="00227169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Songs, rhymes and</w:t>
            </w:r>
            <w:r w:rsidR="00227169">
              <w:rPr>
                <w:rFonts w:ascii="Twinkl" w:hAnsi="Twinkl"/>
                <w:sz w:val="20"/>
                <w:szCs w:val="20"/>
              </w:rPr>
              <w:t xml:space="preserve"> </w:t>
            </w:r>
            <w:r w:rsidR="00F562A1">
              <w:rPr>
                <w:rFonts w:ascii="Twinkl" w:hAnsi="Twinkl"/>
                <w:sz w:val="20"/>
                <w:szCs w:val="20"/>
              </w:rPr>
              <w:t>poems</w:t>
            </w:r>
            <w:r w:rsidRPr="00227169">
              <w:rPr>
                <w:rFonts w:ascii="Twinkl" w:hAnsi="Twinkl"/>
                <w:sz w:val="20"/>
                <w:szCs w:val="20"/>
              </w:rPr>
              <w:t xml:space="preserve"> </w:t>
            </w:r>
          </w:p>
        </w:tc>
      </w:tr>
      <w:tr w:rsidR="00AA7C18" w:rsidTr="00F562A1">
        <w:trPr>
          <w:trHeight w:val="36"/>
        </w:trPr>
        <w:tc>
          <w:tcPr>
            <w:tcW w:w="3929" w:type="dxa"/>
          </w:tcPr>
          <w:p w:rsidR="00FD796E" w:rsidRPr="00B24FBB" w:rsidRDefault="00FD796E" w:rsidP="00FD796E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Reading for Pleasure</w:t>
            </w:r>
          </w:p>
          <w:p w:rsidR="00FD796E" w:rsidRDefault="00FD796E" w:rsidP="00D22BC3">
            <w:pPr>
              <w:jc w:val="bot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We use enrichment</w:t>
            </w:r>
            <w:r w:rsidR="00F562A1">
              <w:rPr>
                <w:rFonts w:ascii="Twinkl" w:hAnsi="Twinkl"/>
                <w:sz w:val="20"/>
                <w:szCs w:val="20"/>
              </w:rPr>
              <w:t xml:space="preserve"> to</w:t>
            </w:r>
            <w:r>
              <w:rPr>
                <w:rFonts w:ascii="Twinkl" w:hAnsi="Twinkl"/>
                <w:sz w:val="20"/>
                <w:szCs w:val="20"/>
              </w:rPr>
              <w:t xml:space="preserve"> fuel the love of reading</w:t>
            </w:r>
            <w:r w:rsidR="00D22BC3">
              <w:rPr>
                <w:rFonts w:ascii="Twinkl" w:hAnsi="Twinkl"/>
                <w:sz w:val="20"/>
                <w:szCs w:val="20"/>
              </w:rPr>
              <w:t>. Activities include</w:t>
            </w:r>
            <w:r>
              <w:rPr>
                <w:rFonts w:ascii="Twinkl" w:hAnsi="Twinkl"/>
                <w:sz w:val="20"/>
                <w:szCs w:val="20"/>
              </w:rPr>
              <w:t xml:space="preserve">: </w:t>
            </w:r>
          </w:p>
          <w:p w:rsid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L</w:t>
            </w:r>
            <w:r w:rsidRPr="00AA7C18">
              <w:rPr>
                <w:rFonts w:ascii="Twinkl" w:hAnsi="Twinkl"/>
                <w:sz w:val="20"/>
                <w:szCs w:val="20"/>
              </w:rPr>
              <w:t>ibrary visits</w:t>
            </w:r>
          </w:p>
          <w:p w:rsid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World book day</w:t>
            </w:r>
          </w:p>
          <w:p w:rsid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AA7C18">
              <w:rPr>
                <w:rFonts w:ascii="Twinkl" w:hAnsi="Twinkl"/>
                <w:sz w:val="20"/>
                <w:szCs w:val="20"/>
              </w:rPr>
              <w:t>Author visits</w:t>
            </w:r>
          </w:p>
          <w:p w:rsidR="00AA7C18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 w:rsidRPr="00FD796E">
              <w:rPr>
                <w:rFonts w:ascii="Twinkl" w:hAnsi="Twinkl"/>
                <w:sz w:val="20"/>
                <w:szCs w:val="20"/>
              </w:rPr>
              <w:t>Travelling productions/performances</w:t>
            </w:r>
          </w:p>
          <w:p w:rsid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Book sales and swaps</w:t>
            </w:r>
          </w:p>
          <w:p w:rsid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Reading cafes with parents</w:t>
            </w:r>
          </w:p>
          <w:p w:rsid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Reading newsletters</w:t>
            </w:r>
          </w:p>
          <w:p w:rsidR="00FD796E" w:rsidRPr="00FD796E" w:rsidRDefault="00FD796E" w:rsidP="00FD796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Reading flourishers assembly</w:t>
            </w:r>
          </w:p>
        </w:tc>
        <w:tc>
          <w:tcPr>
            <w:tcW w:w="3929" w:type="dxa"/>
          </w:tcPr>
          <w:p w:rsidR="00AA7C18" w:rsidRDefault="00FD796E" w:rsidP="00AA7C18">
            <w:pPr>
              <w:jc w:val="center"/>
              <w:rPr>
                <w:rFonts w:ascii="Twinkl" w:hAnsi="Twinkl"/>
                <w:b/>
                <w:sz w:val="24"/>
              </w:rPr>
            </w:pPr>
            <w:r w:rsidRPr="00B24FBB">
              <w:rPr>
                <w:rFonts w:ascii="Twinkl" w:hAnsi="Twinkl"/>
                <w:b/>
                <w:sz w:val="28"/>
              </w:rPr>
              <w:t>Comprehension</w:t>
            </w:r>
            <w:r>
              <w:rPr>
                <w:rFonts w:ascii="Twinkl" w:hAnsi="Twinkl"/>
                <w:b/>
                <w:sz w:val="24"/>
              </w:rPr>
              <w:t xml:space="preserve"> </w:t>
            </w:r>
          </w:p>
          <w:p w:rsidR="00AA7C18" w:rsidRDefault="00AA7C18" w:rsidP="00642C42">
            <w:p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This is the interpretation, inference, prediction, explanation, retrieval, summarising and sequencing – all the skills that children need to do in order to explore and understand a text.</w:t>
            </w:r>
          </w:p>
          <w:p w:rsidR="00FD796E" w:rsidRDefault="00FD796E" w:rsidP="00642C42">
            <w:pPr>
              <w:jc w:val="both"/>
              <w:rPr>
                <w:rFonts w:ascii="Twinkl" w:hAnsi="Twinkl"/>
                <w:sz w:val="20"/>
              </w:rPr>
            </w:pPr>
          </w:p>
          <w:p w:rsidR="00AA7C18" w:rsidRPr="00F562A1" w:rsidRDefault="00AA7C18" w:rsidP="00642C42">
            <w:p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These are taught in English lessons and during whole class reading sessions</w:t>
            </w:r>
            <w:r w:rsidR="00F562A1">
              <w:rPr>
                <w:rFonts w:ascii="Twinkl" w:hAnsi="Twinkl"/>
                <w:sz w:val="20"/>
              </w:rPr>
              <w:t xml:space="preserve"> (Y2 – Y6)</w:t>
            </w:r>
            <w:r w:rsidR="00227169">
              <w:rPr>
                <w:rFonts w:ascii="Twinkl" w:hAnsi="Twinkl"/>
                <w:sz w:val="20"/>
              </w:rPr>
              <w:t xml:space="preserve"> and through </w:t>
            </w:r>
            <w:r w:rsidR="00F562A1">
              <w:rPr>
                <w:rFonts w:ascii="Twinkl" w:hAnsi="Twinkl"/>
                <w:sz w:val="20"/>
              </w:rPr>
              <w:t>D</w:t>
            </w:r>
            <w:r w:rsidR="00227169">
              <w:rPr>
                <w:rFonts w:ascii="Twinkl" w:hAnsi="Twinkl"/>
                <w:sz w:val="20"/>
              </w:rPr>
              <w:t xml:space="preserve">rawing </w:t>
            </w:r>
            <w:r w:rsidR="00F562A1">
              <w:rPr>
                <w:rFonts w:ascii="Twinkl" w:hAnsi="Twinkl"/>
                <w:sz w:val="20"/>
              </w:rPr>
              <w:t>C</w:t>
            </w:r>
            <w:r w:rsidR="00227169">
              <w:rPr>
                <w:rFonts w:ascii="Twinkl" w:hAnsi="Twinkl"/>
                <w:sz w:val="20"/>
              </w:rPr>
              <w:t>lub and Curious</w:t>
            </w:r>
            <w:r w:rsidR="00D3506E">
              <w:rPr>
                <w:rFonts w:ascii="Twinkl" w:hAnsi="Twinkl"/>
                <w:sz w:val="20"/>
              </w:rPr>
              <w:t xml:space="preserve"> Quests </w:t>
            </w:r>
            <w:r w:rsidR="00F562A1">
              <w:rPr>
                <w:rFonts w:ascii="Twinkl" w:hAnsi="Twinkl"/>
                <w:sz w:val="20"/>
              </w:rPr>
              <w:t xml:space="preserve">(EYFS &amp; Y1). </w:t>
            </w:r>
          </w:p>
        </w:tc>
        <w:tc>
          <w:tcPr>
            <w:tcW w:w="3929" w:type="dxa"/>
          </w:tcPr>
          <w:p w:rsidR="00AA7C18" w:rsidRPr="00B24FBB" w:rsidRDefault="00AA7C18" w:rsidP="00AA7C18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Support for All</w:t>
            </w:r>
          </w:p>
          <w:p w:rsidR="00F562A1" w:rsidRDefault="00AA7C18" w:rsidP="00F562A1">
            <w:pPr>
              <w:jc w:val="both"/>
              <w:rPr>
                <w:rFonts w:ascii="Twinkl" w:hAnsi="Twinkl"/>
                <w:sz w:val="20"/>
              </w:rPr>
            </w:pPr>
            <w:r w:rsidRPr="00AA7C18">
              <w:rPr>
                <w:rFonts w:ascii="Twinkl" w:hAnsi="Twinkl"/>
                <w:sz w:val="20"/>
              </w:rPr>
              <w:t>We use Star reader to assess the children’s reading level. They are given a ZPD number which they can use to access books at the appropriate challenge.</w:t>
            </w:r>
          </w:p>
          <w:p w:rsidR="00F562A1" w:rsidRDefault="00F562A1" w:rsidP="00F562A1">
            <w:pPr>
              <w:jc w:val="both"/>
              <w:rPr>
                <w:rFonts w:ascii="Twinkl" w:hAnsi="Twinkl"/>
                <w:sz w:val="20"/>
              </w:rPr>
            </w:pPr>
          </w:p>
          <w:p w:rsidR="00AA7C18" w:rsidRDefault="00F562A1" w:rsidP="00F562A1">
            <w:pPr>
              <w:jc w:val="both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>All children are given access to high quality texts. We understand spoken language is a key component to succeed, and so all children give their opinions</w:t>
            </w:r>
            <w:r w:rsidR="00D22BC3">
              <w:rPr>
                <w:rFonts w:ascii="Twinkl" w:hAnsi="Twinkl"/>
                <w:sz w:val="20"/>
              </w:rPr>
              <w:t>,</w:t>
            </w:r>
            <w:r>
              <w:rPr>
                <w:rFonts w:ascii="Twinkl" w:hAnsi="Twinkl"/>
                <w:sz w:val="20"/>
              </w:rPr>
              <w:t xml:space="preserve"> and use the text to justify their answers in order to demonstrate their comprehension. </w:t>
            </w:r>
            <w:r w:rsidR="00AA7C18" w:rsidRPr="00AA7C18">
              <w:rPr>
                <w:rFonts w:ascii="Twinkl" w:hAnsi="Twinkl"/>
                <w:sz w:val="20"/>
              </w:rPr>
              <w:t xml:space="preserve"> </w:t>
            </w:r>
          </w:p>
          <w:p w:rsidR="00AA7C18" w:rsidRPr="00AA7C18" w:rsidRDefault="00AA7C18" w:rsidP="00F562A1">
            <w:pPr>
              <w:jc w:val="both"/>
              <w:rPr>
                <w:rFonts w:ascii="Twinkl" w:hAnsi="Twinkl"/>
                <w:sz w:val="20"/>
              </w:rPr>
            </w:pPr>
          </w:p>
          <w:p w:rsidR="00AA7C18" w:rsidRPr="00AA7C18" w:rsidRDefault="00AA7C18" w:rsidP="00F562A1">
            <w:pPr>
              <w:jc w:val="both"/>
              <w:rPr>
                <w:rFonts w:ascii="Twinkl" w:hAnsi="Twinkl"/>
                <w:sz w:val="20"/>
              </w:rPr>
            </w:pPr>
            <w:r w:rsidRPr="00AA7C18">
              <w:rPr>
                <w:rFonts w:ascii="Twinkl" w:hAnsi="Twinkl"/>
                <w:sz w:val="20"/>
              </w:rPr>
              <w:t xml:space="preserve">Interventions include: </w:t>
            </w:r>
          </w:p>
          <w:p w:rsidR="00AA7C18" w:rsidRPr="00AA7C18" w:rsidRDefault="00AA7C18" w:rsidP="00F562A1">
            <w:pPr>
              <w:jc w:val="both"/>
              <w:rPr>
                <w:rFonts w:ascii="Twinkl" w:hAnsi="Twinkl"/>
                <w:sz w:val="20"/>
              </w:rPr>
            </w:pPr>
            <w:r w:rsidRPr="00AA7C18">
              <w:rPr>
                <w:rFonts w:ascii="Twinkl" w:hAnsi="Twinkl"/>
                <w:sz w:val="20"/>
              </w:rPr>
              <w:t xml:space="preserve">Little </w:t>
            </w:r>
            <w:proofErr w:type="spellStart"/>
            <w:r w:rsidRPr="00AA7C18">
              <w:rPr>
                <w:rFonts w:ascii="Twinkl" w:hAnsi="Twinkl"/>
                <w:sz w:val="20"/>
              </w:rPr>
              <w:t>Wandle</w:t>
            </w:r>
            <w:proofErr w:type="spellEnd"/>
            <w:r w:rsidRPr="00AA7C18">
              <w:rPr>
                <w:rFonts w:ascii="Twinkl" w:hAnsi="Twinkl"/>
                <w:sz w:val="20"/>
              </w:rPr>
              <w:t xml:space="preserve"> Phonics: Catch up &amp; Keep up </w:t>
            </w:r>
          </w:p>
          <w:p w:rsidR="00AA7C18" w:rsidRPr="0004776C" w:rsidRDefault="00AA7C18" w:rsidP="0004776C">
            <w:pPr>
              <w:jc w:val="both"/>
              <w:rPr>
                <w:rFonts w:ascii="Twinkl" w:hAnsi="Twinkl"/>
                <w:sz w:val="20"/>
              </w:rPr>
            </w:pPr>
            <w:r w:rsidRPr="00AA7C18">
              <w:rPr>
                <w:rFonts w:ascii="Twinkl" w:hAnsi="Twinkl"/>
                <w:sz w:val="20"/>
              </w:rPr>
              <w:t xml:space="preserve">Daily/regular reading with an adult 1:1 </w:t>
            </w:r>
          </w:p>
        </w:tc>
        <w:tc>
          <w:tcPr>
            <w:tcW w:w="3930" w:type="dxa"/>
          </w:tcPr>
          <w:p w:rsidR="00FD796E" w:rsidRPr="00B24FBB" w:rsidRDefault="00AA7C18" w:rsidP="00FD796E">
            <w:pPr>
              <w:jc w:val="center"/>
              <w:rPr>
                <w:rFonts w:ascii="Twinkl" w:hAnsi="Twinkl"/>
              </w:rPr>
            </w:pPr>
            <w:r w:rsidRPr="00B24FBB">
              <w:rPr>
                <w:rFonts w:ascii="Twinkl" w:hAnsi="Twinkl"/>
                <w:b/>
                <w:sz w:val="28"/>
              </w:rPr>
              <w:t xml:space="preserve">Talk for </w:t>
            </w:r>
            <w:r w:rsidR="00FD796E" w:rsidRPr="00B24FBB">
              <w:rPr>
                <w:rFonts w:ascii="Twinkl" w:hAnsi="Twinkl"/>
                <w:b/>
                <w:sz w:val="28"/>
              </w:rPr>
              <w:t>R</w:t>
            </w:r>
            <w:r w:rsidRPr="00B24FBB">
              <w:rPr>
                <w:rFonts w:ascii="Twinkl" w:hAnsi="Twinkl"/>
                <w:b/>
                <w:sz w:val="28"/>
              </w:rPr>
              <w:t>eading</w:t>
            </w:r>
          </w:p>
          <w:p w:rsidR="00FD796E" w:rsidRDefault="00FD796E" w:rsidP="005658A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Discussion based on: </w:t>
            </w:r>
          </w:p>
          <w:p w:rsidR="00FD796E" w:rsidRPr="00FD796E" w:rsidRDefault="00AA7C18" w:rsidP="00DC2409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</w:rPr>
            </w:pPr>
            <w:r w:rsidRPr="00FD796E">
              <w:rPr>
                <w:rFonts w:ascii="Twinkl" w:hAnsi="Twinkl"/>
                <w:sz w:val="20"/>
              </w:rPr>
              <w:t>Likes and dislikes</w:t>
            </w:r>
          </w:p>
          <w:p w:rsidR="00FD796E" w:rsidRPr="00FD796E" w:rsidRDefault="00AA7C18" w:rsidP="00BB584E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</w:rPr>
            </w:pPr>
            <w:r w:rsidRPr="00FD796E">
              <w:rPr>
                <w:rFonts w:ascii="Twinkl" w:hAnsi="Twinkl"/>
                <w:sz w:val="20"/>
              </w:rPr>
              <w:t>Comparison to other books or authors</w:t>
            </w:r>
          </w:p>
          <w:p w:rsidR="00FD796E" w:rsidRPr="00FD796E" w:rsidRDefault="00AA7C18" w:rsidP="005658A2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</w:rPr>
            </w:pPr>
            <w:r w:rsidRPr="00FD796E">
              <w:rPr>
                <w:rFonts w:ascii="Twinkl" w:hAnsi="Twinkl"/>
                <w:sz w:val="20"/>
              </w:rPr>
              <w:t>Linked to own experiences</w:t>
            </w:r>
          </w:p>
          <w:p w:rsidR="00AA7C18" w:rsidRPr="00FD796E" w:rsidRDefault="00AA7C18" w:rsidP="005658A2">
            <w:pPr>
              <w:pStyle w:val="ListParagraph"/>
              <w:numPr>
                <w:ilvl w:val="0"/>
                <w:numId w:val="2"/>
              </w:numPr>
              <w:rPr>
                <w:rFonts w:ascii="Twinkl" w:hAnsi="Twinkl"/>
                <w:sz w:val="20"/>
              </w:rPr>
            </w:pPr>
            <w:r w:rsidRPr="00FD796E">
              <w:rPr>
                <w:rFonts w:ascii="Twinkl" w:hAnsi="Twinkl"/>
                <w:sz w:val="20"/>
              </w:rPr>
              <w:t>What would you have done differently? What if…?</w:t>
            </w:r>
          </w:p>
          <w:p w:rsidR="00AA7C18" w:rsidRPr="00473284" w:rsidRDefault="00AA7C18" w:rsidP="005658A2">
            <w:pPr>
              <w:rPr>
                <w:rFonts w:ascii="Twinkl" w:hAnsi="Twinkl"/>
              </w:rPr>
            </w:pPr>
          </w:p>
          <w:p w:rsidR="00AA7C18" w:rsidRPr="00473284" w:rsidRDefault="00AA7C18" w:rsidP="005658A2">
            <w:pPr>
              <w:rPr>
                <w:rFonts w:ascii="Twinkl" w:hAnsi="Twinkl"/>
              </w:rPr>
            </w:pPr>
          </w:p>
        </w:tc>
      </w:tr>
    </w:tbl>
    <w:p w:rsidR="008917F0" w:rsidRDefault="008917F0"/>
    <w:tbl>
      <w:tblPr>
        <w:tblStyle w:val="TableGrid"/>
        <w:tblW w:w="15452" w:type="dxa"/>
        <w:tblInd w:w="-441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5090"/>
        <w:gridCol w:w="4649"/>
        <w:gridCol w:w="5713"/>
      </w:tblGrid>
      <w:tr w:rsidR="008917F0" w:rsidTr="00F562A1">
        <w:tc>
          <w:tcPr>
            <w:tcW w:w="15452" w:type="dxa"/>
            <w:gridSpan w:val="3"/>
            <w:shd w:val="clear" w:color="auto" w:fill="B4C6E7" w:themeFill="accent1" w:themeFillTint="66"/>
            <w:vAlign w:val="center"/>
          </w:tcPr>
          <w:p w:rsidR="008917F0" w:rsidRPr="004F1B1E" w:rsidRDefault="008917F0" w:rsidP="00EC18C3">
            <w:pPr>
              <w:jc w:val="center"/>
              <w:rPr>
                <w:rFonts w:ascii="Twinkl" w:hAnsi="Twinkl"/>
                <w:b/>
                <w:sz w:val="24"/>
              </w:rPr>
            </w:pPr>
            <w:r w:rsidRPr="008B27A1">
              <w:rPr>
                <w:rFonts w:ascii="Twinkl" w:hAnsi="Twinkl"/>
                <w:b/>
                <w:sz w:val="36"/>
              </w:rPr>
              <w:t>Impact</w:t>
            </w:r>
          </w:p>
        </w:tc>
      </w:tr>
      <w:tr w:rsidR="008917F0" w:rsidTr="00F562A1">
        <w:trPr>
          <w:trHeight w:val="416"/>
        </w:trPr>
        <w:tc>
          <w:tcPr>
            <w:tcW w:w="5090" w:type="dxa"/>
            <w:vAlign w:val="center"/>
          </w:tcPr>
          <w:p w:rsidR="008B27A1" w:rsidRPr="00B24FBB" w:rsidRDefault="008917F0" w:rsidP="008B27A1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Formative assessment</w:t>
            </w:r>
          </w:p>
          <w:p w:rsidR="008917F0" w:rsidRPr="00B24FBB" w:rsidRDefault="00EC18C3" w:rsidP="00642C42">
            <w:pPr>
              <w:jc w:val="center"/>
              <w:rPr>
                <w:rFonts w:ascii="Twinkl" w:hAnsi="Twinkl"/>
                <w:b/>
                <w:i/>
              </w:rPr>
            </w:pPr>
            <w:r w:rsidRPr="00B24FBB">
              <w:rPr>
                <w:rFonts w:ascii="Twinkl" w:hAnsi="Twinkl"/>
                <w:b/>
                <w:i/>
              </w:rPr>
              <w:t xml:space="preserve">throughout </w:t>
            </w:r>
            <w:r w:rsidR="008B27A1" w:rsidRPr="00B24FBB">
              <w:rPr>
                <w:rFonts w:ascii="Twinkl" w:hAnsi="Twinkl"/>
                <w:b/>
                <w:i/>
              </w:rPr>
              <w:t>phonics, whole class reading and 1:1 reading</w:t>
            </w:r>
          </w:p>
          <w:p w:rsidR="008917F0" w:rsidRPr="00B24FBB" w:rsidRDefault="008917F0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Low stakes questioning</w:t>
            </w:r>
          </w:p>
          <w:p w:rsidR="00EC18C3" w:rsidRPr="00B24FBB" w:rsidRDefault="00EC18C3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Show me boards, cold calling &amp; talk partners</w:t>
            </w:r>
          </w:p>
          <w:p w:rsidR="008B27A1" w:rsidRPr="00B24FBB" w:rsidRDefault="008B27A1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Written answers to comprehension questions</w:t>
            </w:r>
          </w:p>
          <w:p w:rsidR="008B27A1" w:rsidRPr="00B24FBB" w:rsidRDefault="008B27A1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Looking at writing to see the understanding of a text or a character</w:t>
            </w:r>
          </w:p>
          <w:p w:rsidR="008917F0" w:rsidRPr="00B24FBB" w:rsidRDefault="008917F0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Address these quickly to ensure no child falls behind</w:t>
            </w:r>
          </w:p>
          <w:p w:rsidR="008917F0" w:rsidRPr="00B24FBB" w:rsidRDefault="008917F0" w:rsidP="008917F0">
            <w:pPr>
              <w:rPr>
                <w:rFonts w:ascii="Twinkl" w:hAnsi="Twinkl"/>
                <w:b/>
                <w:sz w:val="24"/>
              </w:rPr>
            </w:pPr>
          </w:p>
          <w:p w:rsidR="008B27A1" w:rsidRPr="00B24FBB" w:rsidRDefault="008917F0" w:rsidP="008B27A1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Summative assessments</w:t>
            </w:r>
            <w:r w:rsidR="00EC18C3" w:rsidRPr="00B24FBB">
              <w:rPr>
                <w:rFonts w:ascii="Twinkl" w:hAnsi="Twinkl"/>
                <w:b/>
                <w:sz w:val="28"/>
              </w:rPr>
              <w:t xml:space="preserve"> </w:t>
            </w:r>
          </w:p>
          <w:p w:rsidR="008917F0" w:rsidRPr="00B24FBB" w:rsidRDefault="00EC18C3" w:rsidP="008B27A1">
            <w:pPr>
              <w:jc w:val="center"/>
              <w:rPr>
                <w:rFonts w:ascii="Twinkl" w:hAnsi="Twinkl"/>
                <w:b/>
                <w:i/>
                <w:sz w:val="28"/>
              </w:rPr>
            </w:pPr>
            <w:r w:rsidRPr="00B24FBB">
              <w:rPr>
                <w:rFonts w:ascii="Twinkl" w:hAnsi="Twinkl"/>
                <w:b/>
                <w:i/>
                <w:sz w:val="28"/>
              </w:rPr>
              <w:t>end of unit &amp; terms</w:t>
            </w:r>
          </w:p>
          <w:p w:rsidR="00F562A1" w:rsidRPr="00B24FBB" w:rsidRDefault="00F562A1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 xml:space="preserve">Little </w:t>
            </w:r>
            <w:proofErr w:type="spellStart"/>
            <w:r w:rsidRPr="00B24FBB">
              <w:rPr>
                <w:rFonts w:ascii="Twinkl" w:hAnsi="Twinkl"/>
                <w:sz w:val="24"/>
              </w:rPr>
              <w:t>Wandle</w:t>
            </w:r>
            <w:proofErr w:type="spellEnd"/>
            <w:r w:rsidRPr="00B24FBB">
              <w:rPr>
                <w:rFonts w:ascii="Twinkl" w:hAnsi="Twinkl"/>
                <w:sz w:val="24"/>
              </w:rPr>
              <w:t xml:space="preserve"> phonics assessments (EYFS &amp; Y1)</w:t>
            </w:r>
          </w:p>
          <w:p w:rsidR="008B27A1" w:rsidRPr="00B24FBB" w:rsidRDefault="00EC18C3" w:rsidP="00642C42">
            <w:pPr>
              <w:jc w:val="both"/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 xml:space="preserve">NFER </w:t>
            </w:r>
            <w:r w:rsidR="008917F0" w:rsidRPr="00B24FBB">
              <w:rPr>
                <w:rFonts w:ascii="Twinkl" w:hAnsi="Twinkl"/>
                <w:sz w:val="24"/>
              </w:rPr>
              <w:t>Reading</w:t>
            </w:r>
            <w:r w:rsidR="008B27A1" w:rsidRPr="00B24FBB">
              <w:rPr>
                <w:rFonts w:ascii="Twinkl" w:hAnsi="Twinkl"/>
                <w:sz w:val="24"/>
              </w:rPr>
              <w:t xml:space="preserve"> </w:t>
            </w:r>
            <w:r w:rsidRPr="00B24FBB">
              <w:rPr>
                <w:rFonts w:ascii="Twinkl" w:hAnsi="Twinkl"/>
                <w:sz w:val="24"/>
              </w:rPr>
              <w:t xml:space="preserve">(Y2 – Y6) </w:t>
            </w:r>
          </w:p>
          <w:p w:rsidR="008B27A1" w:rsidRPr="008B27A1" w:rsidRDefault="008B27A1" w:rsidP="00642C42">
            <w:pPr>
              <w:jc w:val="both"/>
              <w:rPr>
                <w:rFonts w:ascii="Twinkl" w:hAnsi="Twinkl"/>
              </w:rPr>
            </w:pPr>
            <w:r w:rsidRPr="00B24FBB">
              <w:rPr>
                <w:rFonts w:ascii="Twinkl" w:hAnsi="Twinkl"/>
                <w:sz w:val="24"/>
              </w:rPr>
              <w:t>STAR reader to generate a ZPD</w:t>
            </w:r>
          </w:p>
        </w:tc>
        <w:tc>
          <w:tcPr>
            <w:tcW w:w="4649" w:type="dxa"/>
          </w:tcPr>
          <w:p w:rsidR="008917F0" w:rsidRPr="00B24FBB" w:rsidRDefault="008917F0" w:rsidP="008B27A1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Monitoring</w:t>
            </w:r>
          </w:p>
          <w:p w:rsidR="008B27A1" w:rsidRPr="00B24FBB" w:rsidRDefault="008B27A1" w:rsidP="008B27A1">
            <w:pPr>
              <w:rPr>
                <w:rFonts w:ascii="Twinkl" w:hAnsi="Twinkl"/>
                <w:b/>
                <w:sz w:val="28"/>
              </w:rPr>
            </w:pPr>
          </w:p>
          <w:p w:rsidR="008917F0" w:rsidRPr="00B24FBB" w:rsidRDefault="008917F0" w:rsidP="008B27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Subject coordinator</w:t>
            </w:r>
            <w:r w:rsidR="008B27A1" w:rsidRPr="00B24FBB">
              <w:rPr>
                <w:rFonts w:ascii="Twinkl" w:hAnsi="Twinkl"/>
                <w:sz w:val="24"/>
              </w:rPr>
              <w:t xml:space="preserve"> time</w:t>
            </w:r>
          </w:p>
          <w:p w:rsidR="00F562A1" w:rsidRPr="00B24FBB" w:rsidRDefault="008917F0" w:rsidP="00F562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Pupil voice</w:t>
            </w:r>
          </w:p>
          <w:p w:rsidR="008917F0" w:rsidRPr="00B24FBB" w:rsidRDefault="00EC18C3" w:rsidP="008B27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Sonar results</w:t>
            </w:r>
          </w:p>
          <w:p w:rsidR="008917F0" w:rsidRPr="00B24FBB" w:rsidRDefault="008917F0" w:rsidP="008B27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Observations &amp; drop ins</w:t>
            </w:r>
          </w:p>
          <w:p w:rsidR="008917F0" w:rsidRPr="00B24FBB" w:rsidRDefault="008917F0" w:rsidP="008B27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Professional discussions</w:t>
            </w:r>
          </w:p>
          <w:p w:rsidR="008917F0" w:rsidRPr="00B24FBB" w:rsidRDefault="008917F0" w:rsidP="008B27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</w:rPr>
            </w:pPr>
            <w:r w:rsidRPr="00B24FBB">
              <w:rPr>
                <w:rFonts w:ascii="Twinkl" w:hAnsi="Twinkl"/>
                <w:sz w:val="24"/>
              </w:rPr>
              <w:t>Learning walks</w:t>
            </w:r>
          </w:p>
          <w:p w:rsidR="00F562A1" w:rsidRPr="00F562A1" w:rsidRDefault="008917F0" w:rsidP="00F562A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b/>
              </w:rPr>
            </w:pPr>
            <w:r w:rsidRPr="00B24FBB">
              <w:rPr>
                <w:rFonts w:ascii="Twinkl" w:hAnsi="Twinkl"/>
                <w:sz w:val="24"/>
              </w:rPr>
              <w:t>Governor</w:t>
            </w:r>
            <w:r w:rsidR="00F562A1" w:rsidRPr="00B24FBB">
              <w:rPr>
                <w:rFonts w:ascii="Twinkl" w:hAnsi="Twinkl"/>
                <w:sz w:val="24"/>
              </w:rPr>
              <w:t xml:space="preserve"> monitoring</w:t>
            </w:r>
          </w:p>
        </w:tc>
        <w:tc>
          <w:tcPr>
            <w:tcW w:w="5713" w:type="dxa"/>
          </w:tcPr>
          <w:p w:rsidR="008917F0" w:rsidRPr="00B24FBB" w:rsidRDefault="008917F0" w:rsidP="008B27A1">
            <w:pPr>
              <w:jc w:val="center"/>
              <w:rPr>
                <w:rFonts w:ascii="Twinkl" w:hAnsi="Twinkl"/>
                <w:b/>
                <w:sz w:val="28"/>
              </w:rPr>
            </w:pPr>
            <w:r w:rsidRPr="00B24FBB">
              <w:rPr>
                <w:rFonts w:ascii="Twinkl" w:hAnsi="Twinkl"/>
                <w:b/>
                <w:sz w:val="28"/>
              </w:rPr>
              <w:t>Outcomes for pupils</w:t>
            </w:r>
          </w:p>
          <w:p w:rsidR="008917F0" w:rsidRPr="00B24FBB" w:rsidRDefault="008917F0" w:rsidP="008B27A1">
            <w:pPr>
              <w:jc w:val="center"/>
              <w:rPr>
                <w:rFonts w:ascii="Twinkl" w:hAnsi="Twinkl"/>
                <w:b/>
                <w:sz w:val="24"/>
              </w:rPr>
            </w:pPr>
          </w:p>
          <w:p w:rsidR="00642C42" w:rsidRPr="00B24FBB" w:rsidRDefault="00642C42" w:rsidP="00642C42">
            <w:pPr>
              <w:jc w:val="both"/>
              <w:rPr>
                <w:rFonts w:ascii="Twinkl" w:hAnsi="Twinkl"/>
                <w:b/>
                <w:sz w:val="24"/>
              </w:rPr>
            </w:pPr>
            <w:r w:rsidRPr="00B24FBB">
              <w:rPr>
                <w:rFonts w:ascii="Twinkl" w:hAnsi="Twinkl"/>
                <w:b/>
                <w:sz w:val="24"/>
              </w:rPr>
              <w:t xml:space="preserve">Family – </w:t>
            </w:r>
            <w:r w:rsidRPr="00B24FBB">
              <w:rPr>
                <w:rFonts w:ascii="Twinkl" w:hAnsi="Twinkl"/>
                <w:sz w:val="24"/>
              </w:rPr>
              <w:t xml:space="preserve">our children are empathetic readers who see how actions impact others. </w:t>
            </w:r>
            <w:r w:rsidR="00AE55B5" w:rsidRPr="00B24FBB">
              <w:rPr>
                <w:rFonts w:ascii="Twinkl" w:hAnsi="Twinkl"/>
                <w:sz w:val="24"/>
              </w:rPr>
              <w:t>They</w:t>
            </w:r>
            <w:r w:rsidRPr="00B24FBB">
              <w:rPr>
                <w:rFonts w:ascii="Twinkl" w:hAnsi="Twinkl"/>
                <w:sz w:val="24"/>
              </w:rPr>
              <w:t xml:space="preserve"> can relate stories and characters to </w:t>
            </w:r>
            <w:r w:rsidR="00E144D8" w:rsidRPr="00B24FBB">
              <w:rPr>
                <w:rFonts w:ascii="Twinkl" w:hAnsi="Twinkl"/>
                <w:sz w:val="24"/>
              </w:rPr>
              <w:t>their</w:t>
            </w:r>
            <w:r w:rsidRPr="00B24FBB">
              <w:rPr>
                <w:rFonts w:ascii="Twinkl" w:hAnsi="Twinkl"/>
                <w:sz w:val="24"/>
              </w:rPr>
              <w:t xml:space="preserve"> own lives and see how </w:t>
            </w:r>
            <w:r w:rsidR="00E144D8" w:rsidRPr="00B24FBB">
              <w:rPr>
                <w:rFonts w:ascii="Twinkl" w:hAnsi="Twinkl"/>
                <w:sz w:val="24"/>
              </w:rPr>
              <w:t>they</w:t>
            </w:r>
            <w:r w:rsidRPr="00B24FBB">
              <w:rPr>
                <w:rFonts w:ascii="Twinkl" w:hAnsi="Twinkl"/>
                <w:sz w:val="24"/>
              </w:rPr>
              <w:t xml:space="preserve"> need to be responsible citizens.</w:t>
            </w:r>
            <w:r w:rsidRPr="00B24FBB">
              <w:rPr>
                <w:rFonts w:ascii="Twinkl" w:hAnsi="Twinkl"/>
                <w:b/>
                <w:sz w:val="24"/>
              </w:rPr>
              <w:t xml:space="preserve"> </w:t>
            </w:r>
          </w:p>
          <w:p w:rsidR="00642C42" w:rsidRPr="00B24FBB" w:rsidRDefault="00642C42" w:rsidP="00642C42">
            <w:pPr>
              <w:jc w:val="both"/>
              <w:rPr>
                <w:rFonts w:ascii="Twinkl" w:hAnsi="Twinkl"/>
                <w:b/>
                <w:sz w:val="24"/>
              </w:rPr>
            </w:pPr>
          </w:p>
          <w:p w:rsidR="00642C42" w:rsidRPr="00B24FBB" w:rsidRDefault="00642C42" w:rsidP="00642C42">
            <w:pPr>
              <w:jc w:val="both"/>
              <w:rPr>
                <w:rFonts w:ascii="Twinkl" w:hAnsi="Twinkl"/>
                <w:b/>
                <w:sz w:val="24"/>
              </w:rPr>
            </w:pPr>
            <w:r w:rsidRPr="00B24FBB">
              <w:rPr>
                <w:rFonts w:ascii="Twinkl" w:hAnsi="Twinkl"/>
                <w:b/>
                <w:sz w:val="24"/>
              </w:rPr>
              <w:t xml:space="preserve">Flourish – </w:t>
            </w:r>
            <w:r w:rsidRPr="00B24FBB">
              <w:rPr>
                <w:rFonts w:ascii="Twinkl" w:hAnsi="Twinkl"/>
                <w:sz w:val="24"/>
              </w:rPr>
              <w:t>our children excel at reading</w:t>
            </w:r>
            <w:r w:rsidR="00D22BC3" w:rsidRPr="00B24FBB">
              <w:rPr>
                <w:rFonts w:ascii="Twinkl" w:hAnsi="Twinkl"/>
                <w:sz w:val="24"/>
              </w:rPr>
              <w:t xml:space="preserve">. They are confident and fluent readers who </w:t>
            </w:r>
            <w:r w:rsidRPr="00B24FBB">
              <w:rPr>
                <w:rFonts w:ascii="Twinkl" w:hAnsi="Twinkl"/>
                <w:sz w:val="24"/>
              </w:rPr>
              <w:t xml:space="preserve">know </w:t>
            </w:r>
            <w:r w:rsidR="00D22BC3" w:rsidRPr="00B24FBB">
              <w:rPr>
                <w:rFonts w:ascii="Twinkl" w:hAnsi="Twinkl"/>
                <w:sz w:val="24"/>
              </w:rPr>
              <w:t>reading</w:t>
            </w:r>
            <w:r w:rsidRPr="00B24FBB">
              <w:rPr>
                <w:rFonts w:ascii="Twinkl" w:hAnsi="Twinkl"/>
                <w:sz w:val="24"/>
              </w:rPr>
              <w:t xml:space="preserve"> will help them flourish in their future. They enjoy reading for pleasure and to find answers. Reading helps our children make sense of the world.</w:t>
            </w:r>
            <w:r w:rsidRPr="00B24FBB">
              <w:rPr>
                <w:rFonts w:ascii="Twinkl" w:hAnsi="Twinkl"/>
                <w:b/>
                <w:sz w:val="24"/>
              </w:rPr>
              <w:t xml:space="preserve"> </w:t>
            </w:r>
          </w:p>
          <w:p w:rsidR="00642C42" w:rsidRPr="00B24FBB" w:rsidRDefault="00642C42" w:rsidP="00642C42">
            <w:pPr>
              <w:jc w:val="both"/>
              <w:rPr>
                <w:rFonts w:ascii="Twinkl" w:hAnsi="Twinkl"/>
                <w:b/>
                <w:sz w:val="24"/>
              </w:rPr>
            </w:pPr>
          </w:p>
          <w:p w:rsidR="00642C42" w:rsidRPr="00EC18C3" w:rsidRDefault="00642C42" w:rsidP="00642C42">
            <w:pPr>
              <w:jc w:val="both"/>
              <w:rPr>
                <w:rFonts w:ascii="Twinkl" w:hAnsi="Twinkl"/>
                <w:b/>
              </w:rPr>
            </w:pPr>
            <w:r w:rsidRPr="00B24FBB">
              <w:rPr>
                <w:rFonts w:ascii="Twinkl" w:hAnsi="Twinkl"/>
                <w:b/>
                <w:sz w:val="24"/>
              </w:rPr>
              <w:t xml:space="preserve">Respect – </w:t>
            </w:r>
            <w:r w:rsidRPr="00B24FBB">
              <w:rPr>
                <w:rFonts w:ascii="Twinkl" w:hAnsi="Twinkl"/>
                <w:sz w:val="24"/>
              </w:rPr>
              <w:t>through reading</w:t>
            </w:r>
            <w:r w:rsidR="00E144D8" w:rsidRPr="00B24FBB">
              <w:rPr>
                <w:rFonts w:ascii="Twinkl" w:hAnsi="Twinkl"/>
                <w:sz w:val="24"/>
              </w:rPr>
              <w:t>,</w:t>
            </w:r>
            <w:r w:rsidRPr="00B24FBB">
              <w:rPr>
                <w:rFonts w:ascii="Twinkl" w:hAnsi="Twinkl"/>
                <w:sz w:val="24"/>
              </w:rPr>
              <w:t xml:space="preserve"> children learn how to be respectful to other people. Our children learn to value diversity and promote inclusion and equality.</w:t>
            </w:r>
            <w:r w:rsidRPr="00B24FBB">
              <w:rPr>
                <w:rFonts w:ascii="Twinkl" w:hAnsi="Twinkl"/>
                <w:b/>
                <w:sz w:val="24"/>
              </w:rPr>
              <w:t xml:space="preserve"> </w:t>
            </w:r>
          </w:p>
        </w:tc>
      </w:tr>
    </w:tbl>
    <w:p w:rsidR="008917F0" w:rsidRDefault="008917F0"/>
    <w:sectPr w:rsidR="008917F0" w:rsidSect="00EC051E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C6787"/>
    <w:multiLevelType w:val="hybridMultilevel"/>
    <w:tmpl w:val="3F228C0C"/>
    <w:lvl w:ilvl="0" w:tplc="DB7499AE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677FA"/>
    <w:multiLevelType w:val="hybridMultilevel"/>
    <w:tmpl w:val="A04E689E"/>
    <w:lvl w:ilvl="0" w:tplc="FFBC767A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E1083"/>
    <w:multiLevelType w:val="hybridMultilevel"/>
    <w:tmpl w:val="27D8E4B6"/>
    <w:lvl w:ilvl="0" w:tplc="3FAAE762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15C"/>
    <w:rsid w:val="00033050"/>
    <w:rsid w:val="00033AF9"/>
    <w:rsid w:val="0004776C"/>
    <w:rsid w:val="00096488"/>
    <w:rsid w:val="001015C8"/>
    <w:rsid w:val="001B1A5A"/>
    <w:rsid w:val="001D07BD"/>
    <w:rsid w:val="00227169"/>
    <w:rsid w:val="002859B7"/>
    <w:rsid w:val="002B67B9"/>
    <w:rsid w:val="002C7746"/>
    <w:rsid w:val="0038320F"/>
    <w:rsid w:val="003A41C2"/>
    <w:rsid w:val="003D14D5"/>
    <w:rsid w:val="00490138"/>
    <w:rsid w:val="004A515C"/>
    <w:rsid w:val="004E57E5"/>
    <w:rsid w:val="004F1B1E"/>
    <w:rsid w:val="004F59F8"/>
    <w:rsid w:val="00561B2F"/>
    <w:rsid w:val="00571A28"/>
    <w:rsid w:val="005D0C65"/>
    <w:rsid w:val="00636F11"/>
    <w:rsid w:val="00642C42"/>
    <w:rsid w:val="007D2EDF"/>
    <w:rsid w:val="008917F0"/>
    <w:rsid w:val="0089216C"/>
    <w:rsid w:val="008A06D3"/>
    <w:rsid w:val="008B27A1"/>
    <w:rsid w:val="00937573"/>
    <w:rsid w:val="0099592C"/>
    <w:rsid w:val="00996972"/>
    <w:rsid w:val="00A22BA6"/>
    <w:rsid w:val="00AA30EB"/>
    <w:rsid w:val="00AA7C18"/>
    <w:rsid w:val="00AE2C65"/>
    <w:rsid w:val="00AE55B5"/>
    <w:rsid w:val="00B07822"/>
    <w:rsid w:val="00B24FBB"/>
    <w:rsid w:val="00BE25A0"/>
    <w:rsid w:val="00C53A07"/>
    <w:rsid w:val="00D22BC3"/>
    <w:rsid w:val="00D3506E"/>
    <w:rsid w:val="00D6266F"/>
    <w:rsid w:val="00D7298E"/>
    <w:rsid w:val="00DE6B37"/>
    <w:rsid w:val="00E144D8"/>
    <w:rsid w:val="00E15D18"/>
    <w:rsid w:val="00E56F18"/>
    <w:rsid w:val="00E66B61"/>
    <w:rsid w:val="00EB6D40"/>
    <w:rsid w:val="00EC051E"/>
    <w:rsid w:val="00EC18C3"/>
    <w:rsid w:val="00F05AC8"/>
    <w:rsid w:val="00F562A1"/>
    <w:rsid w:val="00FA4767"/>
    <w:rsid w:val="00FD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A76256-1222-4A29-9A6F-366756116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0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F1B1E"/>
    <w:rPr>
      <w:b/>
      <w:bCs/>
    </w:rPr>
  </w:style>
  <w:style w:type="character" w:styleId="Emphasis">
    <w:name w:val="Emphasis"/>
    <w:basedOn w:val="DefaultParagraphFont"/>
    <w:uiPriority w:val="20"/>
    <w:qFormat/>
    <w:rsid w:val="004F1B1E"/>
    <w:rPr>
      <w:i/>
      <w:iCs/>
    </w:rPr>
  </w:style>
  <w:style w:type="paragraph" w:styleId="ListParagraph">
    <w:name w:val="List Paragraph"/>
    <w:basedOn w:val="Normal"/>
    <w:uiPriority w:val="34"/>
    <w:qFormat/>
    <w:rsid w:val="00891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4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Blundeston CEVC Primary School</Company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Laura Ward</cp:lastModifiedBy>
  <cp:revision>2</cp:revision>
  <dcterms:created xsi:type="dcterms:W3CDTF">2024-10-18T11:57:00Z</dcterms:created>
  <dcterms:modified xsi:type="dcterms:W3CDTF">2024-10-18T11:57:00Z</dcterms:modified>
</cp:coreProperties>
</file>